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D08D" w14:textId="2A397D31" w:rsidR="00462349" w:rsidRDefault="00CB2190" w:rsidP="001656E8">
      <w:pPr>
        <w:ind w:left="2124" w:firstLine="708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   </w:t>
      </w:r>
      <w:r w:rsidR="00462349">
        <w:rPr>
          <w:noProof/>
        </w:rPr>
        <w:drawing>
          <wp:inline distT="0" distB="0" distL="0" distR="0" wp14:anchorId="346471F6" wp14:editId="1868351C">
            <wp:extent cx="1568408" cy="1099688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92" cy="114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57F02" w14:textId="77777777" w:rsidR="00CB2190" w:rsidRDefault="00CB2190" w:rsidP="00462349">
      <w:pPr>
        <w:ind w:left="567"/>
        <w:jc w:val="both"/>
        <w:rPr>
          <w:rFonts w:ascii="Comic Sans MS" w:hAnsi="Comic Sans MS"/>
          <w:i/>
          <w:iCs/>
          <w:color w:val="76923C"/>
          <w:sz w:val="28"/>
          <w:szCs w:val="28"/>
          <w:u w:val="single"/>
        </w:rPr>
      </w:pPr>
    </w:p>
    <w:p w14:paraId="0E763C98" w14:textId="7C681473" w:rsidR="00462349" w:rsidRDefault="00462349" w:rsidP="00462349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28"/>
        </w:rPr>
      </w:pPr>
      <w:r w:rsidRPr="00462349">
        <w:rPr>
          <w:rFonts w:ascii="Comic Sans MS" w:hAnsi="Comic Sans MS"/>
          <w:i/>
          <w:iCs/>
          <w:color w:val="76923C"/>
          <w:sz w:val="28"/>
          <w:szCs w:val="28"/>
          <w:u w:val="single"/>
        </w:rPr>
        <w:t>Info N</w:t>
      </w:r>
      <w:r w:rsidRPr="00462349">
        <w:rPr>
          <w:rFonts w:ascii="Comic Sans MS" w:hAnsi="Comic Sans MS"/>
          <w:b/>
          <w:i/>
          <w:iCs/>
          <w:color w:val="76923C"/>
          <w:sz w:val="28"/>
          <w:szCs w:val="28"/>
          <w:u w:val="single"/>
        </w:rPr>
        <w:t>° 7</w:t>
      </w:r>
      <w:r w:rsidR="00B3544B">
        <w:rPr>
          <w:rFonts w:ascii="Comic Sans MS" w:hAnsi="Comic Sans MS"/>
          <w:b/>
          <w:i/>
          <w:iCs/>
          <w:color w:val="76923C"/>
          <w:sz w:val="28"/>
          <w:szCs w:val="28"/>
          <w:u w:val="single"/>
        </w:rPr>
        <w:t>0</w:t>
      </w:r>
      <w:r w:rsidRPr="00462349">
        <w:rPr>
          <w:rFonts w:ascii="Comic Sans MS" w:hAnsi="Comic Sans MS"/>
          <w:i/>
          <w:iCs/>
          <w:color w:val="17365D"/>
          <w:sz w:val="28"/>
          <w:szCs w:val="28"/>
        </w:rPr>
        <w:t xml:space="preserve">                                    </w:t>
      </w:r>
      <w:r>
        <w:rPr>
          <w:rFonts w:ascii="Comic Sans MS" w:hAnsi="Comic Sans MS"/>
          <w:i/>
          <w:iCs/>
          <w:color w:val="17365D"/>
          <w:sz w:val="28"/>
          <w:szCs w:val="28"/>
        </w:rPr>
        <w:tab/>
      </w:r>
      <w:r>
        <w:rPr>
          <w:rFonts w:ascii="Comic Sans MS" w:hAnsi="Comic Sans MS"/>
          <w:i/>
          <w:iCs/>
          <w:color w:val="17365D"/>
          <w:sz w:val="28"/>
          <w:szCs w:val="28"/>
        </w:rPr>
        <w:tab/>
      </w:r>
      <w:r w:rsidR="00B3544B">
        <w:rPr>
          <w:rFonts w:ascii="Comic Sans MS" w:hAnsi="Comic Sans MS"/>
          <w:i/>
          <w:iCs/>
          <w:color w:val="17365D"/>
          <w:sz w:val="28"/>
          <w:szCs w:val="28"/>
        </w:rPr>
        <w:tab/>
      </w:r>
      <w:r w:rsidRPr="00462349">
        <w:rPr>
          <w:rFonts w:ascii="Comic Sans MS" w:hAnsi="Comic Sans MS"/>
          <w:b/>
          <w:i/>
          <w:iCs/>
          <w:color w:val="17365D"/>
          <w:sz w:val="28"/>
          <w:szCs w:val="28"/>
        </w:rPr>
        <w:t xml:space="preserve"> </w:t>
      </w:r>
      <w:r w:rsidR="00300702">
        <w:rPr>
          <w:rFonts w:ascii="Comic Sans MS" w:hAnsi="Comic Sans MS"/>
          <w:i/>
          <w:iCs/>
          <w:color w:val="17365D"/>
        </w:rPr>
        <w:t xml:space="preserve">9 mai </w:t>
      </w:r>
      <w:r w:rsidRPr="00300702">
        <w:rPr>
          <w:rFonts w:ascii="Comic Sans MS" w:hAnsi="Comic Sans MS"/>
          <w:b/>
          <w:bCs/>
          <w:i/>
          <w:iCs/>
          <w:color w:val="17365D"/>
          <w:u w:val="single"/>
        </w:rPr>
        <w:t>2025</w:t>
      </w:r>
    </w:p>
    <w:p w14:paraId="24AC87D0" w14:textId="77777777" w:rsidR="00462349" w:rsidRPr="002E5EF8" w:rsidRDefault="00462349" w:rsidP="00462349">
      <w:pPr>
        <w:ind w:left="567"/>
        <w:jc w:val="both"/>
        <w:rPr>
          <w:rFonts w:ascii="Comic Sans MS" w:hAnsi="Comic Sans MS"/>
          <w:b/>
          <w:i/>
          <w:iCs/>
          <w:color w:val="2F5496" w:themeColor="accent1" w:themeShade="BF"/>
          <w:sz w:val="28"/>
          <w:szCs w:val="28"/>
        </w:rPr>
      </w:pPr>
    </w:p>
    <w:p w14:paraId="1534B9C2" w14:textId="77777777" w:rsidR="000B3286" w:rsidRDefault="00462349" w:rsidP="00756BEB">
      <w:pPr>
        <w:jc w:val="both"/>
        <w:rPr>
          <w:rFonts w:ascii="Comic Sans MS" w:hAnsi="Comic Sans MS"/>
          <w:bCs/>
          <w:i/>
          <w:iCs/>
          <w:color w:val="2F5496" w:themeColor="accent1" w:themeShade="BF"/>
        </w:rPr>
      </w:pP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Cette </w:t>
      </w:r>
      <w:r w:rsidR="00300702" w:rsidRPr="002E5EF8">
        <w:rPr>
          <w:rFonts w:ascii="Comic Sans MS" w:hAnsi="Comic Sans MS"/>
          <w:bCs/>
          <w:i/>
          <w:iCs/>
          <w:color w:val="2F5496" w:themeColor="accent1" w:themeShade="BF"/>
        </w:rPr>
        <w:t>« </w:t>
      </w:r>
      <w:r w:rsidR="00C13A04" w:rsidRPr="000B3286">
        <w:rPr>
          <w:rFonts w:ascii="Comic Sans MS" w:hAnsi="Comic Sans MS"/>
          <w:bCs/>
          <w:i/>
          <w:iCs/>
          <w:color w:val="2F5496" w:themeColor="accent1" w:themeShade="BF"/>
        </w:rPr>
        <w:t>I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>nfo</w:t>
      </w:r>
      <w:r w:rsidR="00300702" w:rsidRPr="002E5EF8">
        <w:rPr>
          <w:rFonts w:ascii="Comic Sans MS" w:hAnsi="Comic Sans MS"/>
          <w:bCs/>
          <w:i/>
          <w:iCs/>
          <w:color w:val="2F5496" w:themeColor="accent1" w:themeShade="BF"/>
        </w:rPr>
        <w:t> »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est aussi un numéro spécial puisque, auj</w:t>
      </w:r>
      <w:r w:rsidR="001656E8">
        <w:rPr>
          <w:rFonts w:ascii="Comic Sans MS" w:hAnsi="Comic Sans MS"/>
          <w:bCs/>
          <w:i/>
          <w:iCs/>
          <w:color w:val="2F5496" w:themeColor="accent1" w:themeShade="BF"/>
        </w:rPr>
        <w:t>ourd’hui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, nous fêtons officiellement la date du premier comité réuni le 9 mai </w:t>
      </w:r>
      <w:r w:rsidRPr="002E5EF8">
        <w:rPr>
          <w:rFonts w:ascii="Comic Sans MS" w:hAnsi="Comic Sans MS"/>
          <w:bCs/>
          <w:i/>
          <w:iCs/>
          <w:color w:val="2F5496" w:themeColor="accent1" w:themeShade="BF"/>
          <w:u w:val="single"/>
        </w:rPr>
        <w:t>2005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>.</w:t>
      </w:r>
      <w:r w:rsidR="000B3286">
        <w:rPr>
          <w:rFonts w:ascii="Comic Sans MS" w:hAnsi="Comic Sans MS"/>
          <w:bCs/>
          <w:i/>
          <w:iCs/>
          <w:color w:val="2F5496" w:themeColor="accent1" w:themeShade="BF"/>
        </w:rPr>
        <w:t xml:space="preserve">  </w:t>
      </w:r>
    </w:p>
    <w:p w14:paraId="0E1111E1" w14:textId="3190A5C8" w:rsidR="001656E8" w:rsidRPr="000B3286" w:rsidRDefault="001656E8" w:rsidP="00756BEB">
      <w:pPr>
        <w:jc w:val="both"/>
        <w:rPr>
          <w:rFonts w:ascii="Comic Sans MS" w:hAnsi="Comic Sans MS"/>
          <w:bCs/>
          <w:i/>
          <w:iCs/>
          <w:color w:val="2F5496" w:themeColor="accent1" w:themeShade="BF"/>
        </w:rPr>
      </w:pPr>
      <w:r w:rsidRPr="000B3286">
        <w:rPr>
          <w:rFonts w:ascii="Comic Sans MS" w:hAnsi="Comic Sans MS"/>
          <w:bCs/>
          <w:i/>
          <w:iCs/>
          <w:color w:val="2F5496" w:themeColor="accent1" w:themeShade="BF"/>
        </w:rPr>
        <w:t>20 ans !</w:t>
      </w:r>
    </w:p>
    <w:p w14:paraId="0839369D" w14:textId="15EF07F5" w:rsidR="009F3344" w:rsidRPr="002E5EF8" w:rsidRDefault="009F3344" w:rsidP="00756BEB">
      <w:pPr>
        <w:jc w:val="both"/>
        <w:rPr>
          <w:rFonts w:ascii="Comic Sans MS" w:hAnsi="Comic Sans MS"/>
          <w:bCs/>
          <w:i/>
          <w:iCs/>
          <w:color w:val="2F5496" w:themeColor="accent1" w:themeShade="BF"/>
          <w:lang w:val="fr-BE"/>
        </w:rPr>
      </w:pPr>
      <w:r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 xml:space="preserve">Depuis 20 ans, </w:t>
      </w:r>
      <w:r w:rsidRPr="007F10DA">
        <w:rPr>
          <w:rFonts w:ascii="Comic Sans MS" w:hAnsi="Comic Sans MS"/>
          <w:b/>
          <w:i/>
          <w:iCs/>
          <w:color w:val="2F5496" w:themeColor="accent1" w:themeShade="BF"/>
          <w:lang w:val="fr-BE"/>
        </w:rPr>
        <w:t>Soli-Cita</w:t>
      </w:r>
      <w:r w:rsidR="007F10DA">
        <w:rPr>
          <w:rFonts w:ascii="Comic Sans MS" w:hAnsi="Comic Sans MS"/>
          <w:b/>
          <w:i/>
          <w:iCs/>
          <w:color w:val="2F5496" w:themeColor="accent1" w:themeShade="BF"/>
          <w:lang w:val="fr-BE"/>
        </w:rPr>
        <w:t xml:space="preserve">, </w:t>
      </w:r>
      <w:r w:rsidR="007F10DA"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la cellule</w:t>
      </w:r>
      <w:r w:rsidR="007F10DA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 xml:space="preserve"> nord/sud </w:t>
      </w:r>
      <w:r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 xml:space="preserve">de l’hôpital de la Citadelle s'engage à donner une seconde vie au matériel hospitalier en le destinant aux hôpitaux du Tiers Monde. Grâce à cette initiative solidaire, des équipements encore utilisables </w:t>
      </w:r>
      <w:r w:rsidR="00B3544B"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re</w:t>
      </w:r>
      <w:r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trouvent une nouvelle utilité là où les besoins sont immenses.</w:t>
      </w:r>
    </w:p>
    <w:p w14:paraId="23F05687" w14:textId="77777777" w:rsidR="009F3344" w:rsidRPr="002E5EF8" w:rsidRDefault="009F3344" w:rsidP="009F3344">
      <w:pPr>
        <w:ind w:left="567"/>
        <w:jc w:val="both"/>
        <w:rPr>
          <w:rFonts w:ascii="Comic Sans MS" w:hAnsi="Comic Sans MS"/>
          <w:bCs/>
          <w:i/>
          <w:iCs/>
          <w:color w:val="2F5496" w:themeColor="accent1" w:themeShade="BF"/>
          <w:lang w:val="fr-BE"/>
        </w:rPr>
      </w:pPr>
    </w:p>
    <w:p w14:paraId="0F84A526" w14:textId="3E071EE3" w:rsidR="00756BEB" w:rsidRPr="00B11540" w:rsidRDefault="00B763A4" w:rsidP="00846733">
      <w:pPr>
        <w:jc w:val="both"/>
        <w:rPr>
          <w:rFonts w:ascii="Comic Sans MS" w:hAnsi="Comic Sans MS"/>
          <w:bCs/>
          <w:i/>
          <w:iCs/>
          <w:color w:val="2F5496" w:themeColor="accent1" w:themeShade="BF"/>
        </w:rPr>
      </w:pP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Le </w:t>
      </w:r>
      <w:r w:rsidR="00A62C6E" w:rsidRPr="002E5EF8">
        <w:rPr>
          <w:rFonts w:ascii="Comic Sans MS" w:hAnsi="Comic Sans MS"/>
          <w:bCs/>
          <w:i/>
          <w:iCs/>
          <w:color w:val="2F5496" w:themeColor="accent1" w:themeShade="BF"/>
        </w:rPr>
        <w:t>succès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de </w:t>
      </w:r>
      <w:r w:rsidRPr="00655FB7">
        <w:rPr>
          <w:rFonts w:ascii="Comic Sans MS" w:hAnsi="Comic Sans MS"/>
          <w:b/>
          <w:i/>
          <w:iCs/>
          <w:color w:val="2F5496" w:themeColor="accent1" w:themeShade="BF"/>
        </w:rPr>
        <w:t>Soli-Cita</w:t>
      </w:r>
      <w:r w:rsidR="00A62C6E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repose sur une organisation sérieuse,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sur </w:t>
      </w:r>
      <w:r w:rsidR="00A62C6E" w:rsidRPr="002E5EF8">
        <w:rPr>
          <w:rFonts w:ascii="Comic Sans MS" w:hAnsi="Comic Sans MS"/>
          <w:bCs/>
          <w:i/>
          <w:iCs/>
          <w:color w:val="2F5496" w:themeColor="accent1" w:themeShade="BF"/>
        </w:rPr>
        <w:t>l’engagement des autorités de l’hôpital, l’appui des directions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>,</w:t>
      </w:r>
      <w:r w:rsidR="00A62C6E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l'implication 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(toujours dans la bonne humeur) 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>de bénévoles actifs</w:t>
      </w:r>
      <w:r w:rsidRPr="002E5EF8">
        <w:rPr>
          <w:rFonts w:ascii="Comic Sans MS" w:hAnsi="Comic Sans MS"/>
          <w:bCs/>
          <w:i/>
          <w:iCs/>
          <w:color w:val="2F5496" w:themeColor="accent1" w:themeShade="BF"/>
        </w:rPr>
        <w:t>,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mais aussi les nombreux anonymes qui, sur les trois sites de la Citadelle, contribuent au tri, à la logistique et à l'acheminement du matériel. </w:t>
      </w:r>
      <w:r w:rsidR="00B11540">
        <w:rPr>
          <w:rFonts w:ascii="Comic Sans MS" w:hAnsi="Comic Sans MS"/>
          <w:bCs/>
          <w:i/>
          <w:iCs/>
          <w:color w:val="2F5496" w:themeColor="accent1" w:themeShade="BF"/>
        </w:rPr>
        <w:t xml:space="preserve"> 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>Enfin</w:t>
      </w:r>
      <w:r w:rsidR="001656E8">
        <w:rPr>
          <w:rFonts w:ascii="Comic Sans MS" w:hAnsi="Comic Sans MS"/>
          <w:bCs/>
          <w:i/>
          <w:iCs/>
          <w:color w:val="2F5496" w:themeColor="accent1" w:themeShade="BF"/>
        </w:rPr>
        <w:t>,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</w:rPr>
        <w:t xml:space="preserve"> 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 xml:space="preserve">La Fondation Citadelle, à laquelle la cellule </w:t>
      </w:r>
      <w:r w:rsidR="00C86E46" w:rsidRPr="000B3286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est rattachée</w:t>
      </w:r>
      <w:r w:rsidR="001656E8" w:rsidRPr="000B3286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,</w:t>
      </w:r>
      <w:r w:rsidR="00C86E46" w:rsidRPr="000B3286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 xml:space="preserve"> joue</w:t>
      </w:r>
      <w:r w:rsidR="00C86E46" w:rsidRPr="001656E8">
        <w:rPr>
          <w:rFonts w:ascii="Comic Sans MS" w:hAnsi="Comic Sans MS"/>
          <w:bCs/>
          <w:i/>
          <w:iCs/>
          <w:color w:val="FF0000"/>
          <w:lang w:val="fr-BE"/>
        </w:rPr>
        <w:t xml:space="preserve"> </w:t>
      </w:r>
      <w:r w:rsidR="00C86E46"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également un rôle essentiel dans cette dynamique solidaire</w:t>
      </w:r>
      <w:r w:rsidR="00756BEB" w:rsidRPr="002E5EF8">
        <w:rPr>
          <w:rFonts w:ascii="Comic Sans MS" w:hAnsi="Comic Sans MS"/>
          <w:bCs/>
          <w:i/>
          <w:iCs/>
          <w:color w:val="2F5496" w:themeColor="accent1" w:themeShade="BF"/>
          <w:lang w:val="fr-BE"/>
        </w:rPr>
        <w:t>.</w:t>
      </w:r>
    </w:p>
    <w:p w14:paraId="1AAFB238" w14:textId="77777777" w:rsidR="00B3544B" w:rsidRPr="002E5EF8" w:rsidRDefault="00B3544B" w:rsidP="00846733">
      <w:pPr>
        <w:jc w:val="both"/>
        <w:rPr>
          <w:rFonts w:ascii="Comic Sans MS" w:hAnsi="Comic Sans MS"/>
          <w:i/>
          <w:iCs/>
          <w:color w:val="2F5496" w:themeColor="accent1" w:themeShade="BF"/>
        </w:rPr>
      </w:pPr>
    </w:p>
    <w:p w14:paraId="4C4AACBF" w14:textId="71F771A3" w:rsidR="00846733" w:rsidRPr="000B3286" w:rsidRDefault="00846733" w:rsidP="00846733">
      <w:pPr>
        <w:jc w:val="both"/>
        <w:rPr>
          <w:rFonts w:ascii="Comic Sans MS" w:hAnsi="Comic Sans MS"/>
          <w:i/>
          <w:iCs/>
          <w:color w:val="2F5496" w:themeColor="accent1" w:themeShade="BF"/>
        </w:rPr>
      </w:pPr>
      <w:r w:rsidRPr="002E5EF8">
        <w:rPr>
          <w:rFonts w:ascii="Comic Sans MS" w:hAnsi="Comic Sans MS"/>
          <w:i/>
          <w:iCs/>
          <w:color w:val="2F5496" w:themeColor="accent1" w:themeShade="BF"/>
        </w:rPr>
        <w:t>En 20 ans nous avons trié, confectionné (et encodé) des milliers de caisses de petit matériel de soins</w:t>
      </w:r>
      <w:r w:rsidR="001656E8" w:rsidRPr="000B3286">
        <w:rPr>
          <w:rFonts w:ascii="Comic Sans MS" w:hAnsi="Comic Sans MS"/>
          <w:i/>
          <w:iCs/>
          <w:color w:val="2F5496" w:themeColor="accent1" w:themeShade="BF"/>
        </w:rPr>
        <w:t>,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 xml:space="preserve"> rassemblé du gros matériel d</w:t>
      </w:r>
      <w:r w:rsidR="00655FB7">
        <w:rPr>
          <w:rFonts w:ascii="Comic Sans MS" w:hAnsi="Comic Sans MS"/>
          <w:i/>
          <w:iCs/>
          <w:color w:val="2F5496" w:themeColor="accent1" w:themeShade="BF"/>
        </w:rPr>
        <w:t xml:space="preserve">e l’hôpital, 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 xml:space="preserve">des Maisons de la Croix </w:t>
      </w:r>
      <w:r w:rsidR="003A2775">
        <w:rPr>
          <w:rFonts w:ascii="Comic Sans MS" w:hAnsi="Comic Sans MS"/>
          <w:i/>
          <w:iCs/>
          <w:color w:val="2F5496" w:themeColor="accent1" w:themeShade="BF"/>
        </w:rPr>
        <w:t>R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>ouge de la Province de Liège</w:t>
      </w:r>
      <w:r w:rsidR="001656E8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="001656E8" w:rsidRPr="000B3286">
        <w:rPr>
          <w:rFonts w:ascii="Comic Sans MS" w:hAnsi="Comic Sans MS"/>
          <w:i/>
          <w:iCs/>
          <w:color w:val="2F5496" w:themeColor="accent1" w:themeShade="BF"/>
        </w:rPr>
        <w:t>et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 xml:space="preserve"> vid</w:t>
      </w:r>
      <w:r w:rsidR="00655FB7">
        <w:rPr>
          <w:rFonts w:ascii="Comic Sans MS" w:hAnsi="Comic Sans MS"/>
          <w:i/>
          <w:iCs/>
          <w:color w:val="2F5496" w:themeColor="accent1" w:themeShade="BF"/>
        </w:rPr>
        <w:t>er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 xml:space="preserve"> quelques cabinets médicaux privés pour charger</w:t>
      </w:r>
      <w:r w:rsidR="00655FB7">
        <w:rPr>
          <w:rFonts w:ascii="Comic Sans MS" w:hAnsi="Comic Sans MS"/>
          <w:i/>
          <w:iCs/>
          <w:color w:val="2F5496" w:themeColor="accent1" w:themeShade="BF"/>
        </w:rPr>
        <w:t>,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="00655FB7" w:rsidRPr="002E5EF8">
        <w:rPr>
          <w:rFonts w:ascii="Comic Sans MS" w:hAnsi="Comic Sans MS"/>
          <w:i/>
          <w:iCs/>
          <w:color w:val="2F5496" w:themeColor="accent1" w:themeShade="BF"/>
        </w:rPr>
        <w:t xml:space="preserve">à ce </w:t>
      </w:r>
      <w:r w:rsidR="00CC47A4" w:rsidRPr="002E5EF8">
        <w:rPr>
          <w:rFonts w:ascii="Comic Sans MS" w:hAnsi="Comic Sans MS"/>
          <w:i/>
          <w:iCs/>
          <w:color w:val="2F5496" w:themeColor="accent1" w:themeShade="BF"/>
        </w:rPr>
        <w:t>jour</w:t>
      </w:r>
      <w:r w:rsidR="00CC47A4">
        <w:rPr>
          <w:rFonts w:ascii="Comic Sans MS" w:hAnsi="Comic Sans MS"/>
          <w:i/>
          <w:iCs/>
          <w:color w:val="2F5496" w:themeColor="accent1" w:themeShade="BF"/>
        </w:rPr>
        <w:t xml:space="preserve">, </w:t>
      </w:r>
      <w:r w:rsidR="00CC47A4" w:rsidRPr="002E5EF8">
        <w:rPr>
          <w:rFonts w:ascii="Comic Sans MS" w:hAnsi="Comic Sans MS"/>
          <w:i/>
          <w:iCs/>
          <w:color w:val="2F5496" w:themeColor="accent1" w:themeShade="BF"/>
        </w:rPr>
        <w:t>le</w:t>
      </w:r>
      <w:r w:rsidRPr="000B3286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Pr="000B3286">
        <w:rPr>
          <w:rFonts w:ascii="Comic Sans MS" w:hAnsi="Comic Sans MS"/>
          <w:b/>
          <w:bCs/>
          <w:i/>
          <w:iCs/>
          <w:color w:val="2F5496" w:themeColor="accent1" w:themeShade="BF"/>
        </w:rPr>
        <w:t>17</w:t>
      </w:r>
      <w:r w:rsidR="00756BEB" w:rsidRPr="000B3286">
        <w:rPr>
          <w:rFonts w:ascii="Comic Sans MS" w:hAnsi="Comic Sans MS"/>
          <w:b/>
          <w:bCs/>
          <w:i/>
          <w:iCs/>
          <w:color w:val="2F5496" w:themeColor="accent1" w:themeShade="BF"/>
        </w:rPr>
        <w:t>7</w:t>
      </w:r>
      <w:r w:rsidRPr="000B3286">
        <w:rPr>
          <w:rFonts w:ascii="Comic Sans MS" w:hAnsi="Comic Sans MS"/>
          <w:b/>
          <w:bCs/>
          <w:i/>
          <w:iCs/>
          <w:color w:val="2F5496" w:themeColor="accent1" w:themeShade="BF"/>
        </w:rPr>
        <w:t>ème</w:t>
      </w:r>
      <w:r w:rsidRPr="000B3286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Pr="002E5EF8">
        <w:rPr>
          <w:rFonts w:ascii="Comic Sans MS" w:hAnsi="Comic Sans MS"/>
          <w:i/>
          <w:iCs/>
          <w:color w:val="2F5496" w:themeColor="accent1" w:themeShade="BF"/>
        </w:rPr>
        <w:t>camion</w:t>
      </w:r>
      <w:r w:rsidR="001656E8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="001656E8" w:rsidRPr="000B3286">
        <w:rPr>
          <w:rFonts w:ascii="Comic Sans MS" w:hAnsi="Comic Sans MS"/>
          <w:i/>
          <w:iCs/>
          <w:color w:val="2F5496" w:themeColor="accent1" w:themeShade="BF"/>
        </w:rPr>
        <w:t>HSF (Hôpital sans Frontière)</w:t>
      </w:r>
    </w:p>
    <w:p w14:paraId="4EED0843" w14:textId="77777777" w:rsidR="00756BEB" w:rsidRPr="002E5EF8" w:rsidRDefault="00756BEB" w:rsidP="00846733">
      <w:pPr>
        <w:jc w:val="both"/>
        <w:rPr>
          <w:rFonts w:ascii="Comic Sans MS" w:hAnsi="Comic Sans MS"/>
          <w:i/>
          <w:iCs/>
          <w:color w:val="2F5496" w:themeColor="accent1" w:themeShade="BF"/>
        </w:rPr>
      </w:pPr>
    </w:p>
    <w:p w14:paraId="4AFAFF59" w14:textId="2B496D11" w:rsidR="00845934" w:rsidRDefault="00756BEB" w:rsidP="00756BEB">
      <w:pPr>
        <w:jc w:val="both"/>
        <w:rPr>
          <w:rFonts w:ascii="Comic Sans MS" w:hAnsi="Comic Sans MS"/>
          <w:bCs/>
          <w:i/>
          <w:iCs/>
          <w:color w:val="2F5496" w:themeColor="accent1" w:themeShade="BF"/>
          <w:lang w:eastAsia="fr-BE"/>
        </w:rPr>
      </w:pPr>
      <w:r w:rsidRPr="000B3286">
        <w:rPr>
          <w:rFonts w:ascii="Comic Sans MS" w:hAnsi="Comic Sans MS"/>
          <w:i/>
          <w:iCs/>
          <w:color w:val="2F5496" w:themeColor="accent1" w:themeShade="BF"/>
        </w:rPr>
        <w:t>Après la récolte du matériel</w:t>
      </w:r>
      <w:r w:rsidR="001656E8" w:rsidRPr="000B3286">
        <w:rPr>
          <w:rFonts w:ascii="Comic Sans MS" w:hAnsi="Comic Sans MS"/>
          <w:i/>
          <w:iCs/>
          <w:color w:val="2F5496" w:themeColor="accent1" w:themeShade="BF"/>
        </w:rPr>
        <w:t>,</w:t>
      </w:r>
      <w:r w:rsidRPr="000B3286">
        <w:rPr>
          <w:rFonts w:ascii="Comic Sans MS" w:hAnsi="Comic Sans MS"/>
          <w:i/>
          <w:iCs/>
          <w:color w:val="2F5496" w:themeColor="accent1" w:themeShade="BF"/>
        </w:rPr>
        <w:t xml:space="preserve"> </w:t>
      </w:r>
      <w:r w:rsidR="00845934" w:rsidRPr="000B3286">
        <w:rPr>
          <w:rFonts w:ascii="Comic Sans MS" w:hAnsi="Comic Sans MS"/>
          <w:i/>
          <w:iCs/>
          <w:color w:val="2F5496" w:themeColor="accent1" w:themeShade="BF"/>
        </w:rPr>
        <w:t>environ 5% sont mis à disposition</w:t>
      </w:r>
      <w:r w:rsidR="00845934" w:rsidRPr="00845934">
        <w:rPr>
          <w:rFonts w:ascii="Comic Sans MS" w:hAnsi="Comic Sans MS"/>
          <w:bCs/>
          <w:i/>
          <w:iCs/>
          <w:color w:val="FF0000"/>
          <w:lang w:eastAsia="fr-BE"/>
        </w:rPr>
        <w:t xml:space="preserve"> </w:t>
      </w:r>
      <w:r w:rsidR="00845934" w:rsidRPr="000B3286">
        <w:rPr>
          <w:rFonts w:ascii="Comic Sans MS" w:hAnsi="Comic Sans MS"/>
          <w:i/>
          <w:iCs/>
          <w:color w:val="2F5496" w:themeColor="accent1" w:themeShade="BF"/>
        </w:rPr>
        <w:t xml:space="preserve">des demandeurs internes qui présentent un projet </w:t>
      </w:r>
      <w:r w:rsidR="000B3286">
        <w:rPr>
          <w:rFonts w:ascii="Comic Sans MS" w:hAnsi="Comic Sans MS"/>
          <w:i/>
          <w:iCs/>
          <w:color w:val="2F5496" w:themeColor="accent1" w:themeShade="BF"/>
        </w:rPr>
        <w:t>accompagné</w:t>
      </w:r>
      <w:r w:rsidR="00845934" w:rsidRPr="000B3286">
        <w:rPr>
          <w:rFonts w:ascii="Comic Sans MS" w:hAnsi="Comic Sans MS"/>
          <w:i/>
          <w:iCs/>
          <w:color w:val="2F5496" w:themeColor="accent1" w:themeShade="BF"/>
        </w:rPr>
        <w:t xml:space="preserve"> de demandes précises et </w:t>
      </w:r>
      <w:r w:rsidRPr="000B3286">
        <w:rPr>
          <w:rFonts w:ascii="Comic Sans MS" w:hAnsi="Comic Sans MS"/>
          <w:i/>
          <w:iCs/>
          <w:color w:val="2F5496" w:themeColor="accent1" w:themeShade="BF"/>
        </w:rPr>
        <w:t>95% du</w:t>
      </w:r>
      <w:r w:rsidRPr="002E5EF8">
        <w:rPr>
          <w:rFonts w:ascii="Comic Sans MS" w:hAnsi="Comic Sans MS"/>
          <w:bCs/>
          <w:i/>
          <w:iCs/>
          <w:color w:val="2F5496" w:themeColor="accent1" w:themeShade="BF"/>
          <w:lang w:eastAsia="fr-BE"/>
        </w:rPr>
        <w:t xml:space="preserve"> gros matériel </w:t>
      </w:r>
      <w:r w:rsidR="000B3286">
        <w:rPr>
          <w:rFonts w:ascii="Comic Sans MS" w:hAnsi="Comic Sans MS"/>
          <w:bCs/>
          <w:i/>
          <w:iCs/>
          <w:color w:val="2F5496" w:themeColor="accent1" w:themeShade="BF"/>
          <w:lang w:eastAsia="fr-BE"/>
        </w:rPr>
        <w:t>&amp;</w:t>
      </w:r>
      <w:r w:rsidRPr="002E5EF8">
        <w:rPr>
          <w:rFonts w:ascii="Comic Sans MS" w:hAnsi="Comic Sans MS"/>
          <w:bCs/>
          <w:i/>
          <w:iCs/>
          <w:color w:val="2F5496" w:themeColor="accent1" w:themeShade="BF"/>
          <w:lang w:eastAsia="fr-BE"/>
        </w:rPr>
        <w:t xml:space="preserve"> des colis de fournitures de soins sont enlevés par HSF. </w:t>
      </w:r>
    </w:p>
    <w:p w14:paraId="71AB42BA" w14:textId="0D942AB1" w:rsidR="00756BEB" w:rsidRPr="002E5EF8" w:rsidRDefault="00756BEB" w:rsidP="00756BEB">
      <w:pPr>
        <w:jc w:val="both"/>
        <w:rPr>
          <w:rFonts w:ascii="Comic Sans MS" w:hAnsi="Comic Sans MS"/>
          <w:i/>
          <w:iCs/>
          <w:color w:val="2F5496" w:themeColor="accent1" w:themeShade="BF"/>
          <w:lang w:eastAsia="fr-BE"/>
        </w:rPr>
      </w:pPr>
      <w:r w:rsidRPr="00845934">
        <w:rPr>
          <w:rFonts w:ascii="Comic Sans MS" w:hAnsi="Comic Sans MS"/>
          <w:bCs/>
          <w:i/>
          <w:iCs/>
          <w:color w:val="2F5496" w:themeColor="accent1" w:themeShade="BF"/>
          <w:lang w:eastAsia="fr-BE"/>
        </w:rPr>
        <w:t>C’est avec</w:t>
      </w:r>
      <w:r w:rsidRPr="002E5EF8">
        <w:rPr>
          <w:rFonts w:ascii="Comic Sans MS" w:hAnsi="Comic Sans MS"/>
          <w:i/>
          <w:iCs/>
          <w:color w:val="2F5496" w:themeColor="accent1" w:themeShade="BF"/>
          <w:lang w:eastAsia="fr-BE"/>
        </w:rPr>
        <w:t xml:space="preserve"> eux que nous travaillons depuis février 2007</w:t>
      </w:r>
      <w:r w:rsidR="009F0B84">
        <w:rPr>
          <w:rFonts w:ascii="Comic Sans MS" w:hAnsi="Comic Sans MS"/>
          <w:i/>
          <w:iCs/>
          <w:color w:val="2F5496" w:themeColor="accent1" w:themeShade="BF"/>
          <w:lang w:eastAsia="fr-BE"/>
        </w:rPr>
        <w:t> ;</w:t>
      </w:r>
      <w:r w:rsidRPr="002E5EF8">
        <w:rPr>
          <w:rFonts w:ascii="Comic Sans MS" w:hAnsi="Comic Sans MS"/>
          <w:i/>
          <w:iCs/>
          <w:color w:val="2F5496" w:themeColor="accent1" w:themeShade="BF"/>
          <w:lang w:eastAsia="fr-BE"/>
        </w:rPr>
        <w:t xml:space="preserve"> ils nous permettent de nous intégrer dans une chaîne efficace de solidarité</w:t>
      </w:r>
      <w:r w:rsidR="00CB2190">
        <w:rPr>
          <w:rFonts w:ascii="Comic Sans MS" w:hAnsi="Comic Sans MS"/>
          <w:i/>
          <w:iCs/>
          <w:color w:val="2F5496" w:themeColor="accent1" w:themeShade="BF"/>
          <w:lang w:eastAsia="fr-BE"/>
        </w:rPr>
        <w:t>,</w:t>
      </w:r>
      <w:r w:rsidRPr="002E5EF8">
        <w:rPr>
          <w:rFonts w:ascii="Comic Sans MS" w:hAnsi="Comic Sans MS"/>
          <w:i/>
          <w:iCs/>
          <w:color w:val="2F5496" w:themeColor="accent1" w:themeShade="BF"/>
          <w:lang w:eastAsia="fr-BE"/>
        </w:rPr>
        <w:t xml:space="preserve"> donner un sens à notre travail bénévole</w:t>
      </w:r>
      <w:r w:rsidR="002E5EF8" w:rsidRPr="002E5EF8">
        <w:rPr>
          <w:rFonts w:ascii="Comic Sans MS" w:hAnsi="Comic Sans MS"/>
          <w:i/>
          <w:iCs/>
          <w:color w:val="2F5496" w:themeColor="accent1" w:themeShade="BF"/>
          <w:lang w:eastAsia="fr-BE"/>
        </w:rPr>
        <w:t>.</w:t>
      </w:r>
      <w:r w:rsidRPr="002E5EF8">
        <w:rPr>
          <w:rFonts w:ascii="Comic Sans MS" w:hAnsi="Comic Sans MS"/>
          <w:i/>
          <w:iCs/>
          <w:color w:val="2F5496" w:themeColor="accent1" w:themeShade="BF"/>
          <w:lang w:eastAsia="fr-BE"/>
        </w:rPr>
        <w:t xml:space="preserve"> </w:t>
      </w:r>
    </w:p>
    <w:p w14:paraId="0A61FAB8" w14:textId="77777777" w:rsidR="00B3544B" w:rsidRPr="002E5EF8" w:rsidRDefault="00B3544B" w:rsidP="00756BEB">
      <w:pPr>
        <w:jc w:val="both"/>
        <w:rPr>
          <w:rFonts w:ascii="Comic Sans MS" w:hAnsi="Comic Sans MS"/>
          <w:i/>
          <w:iCs/>
          <w:color w:val="2F5496" w:themeColor="accent1" w:themeShade="BF"/>
          <w:lang w:eastAsia="fr-BE"/>
        </w:rPr>
      </w:pPr>
    </w:p>
    <w:p w14:paraId="34E6CF11" w14:textId="47887314" w:rsidR="00B3544B" w:rsidRPr="002E5EF8" w:rsidRDefault="00756BEB" w:rsidP="00B3544B">
      <w:pPr>
        <w:jc w:val="both"/>
        <w:rPr>
          <w:rFonts w:ascii="Comic Sans MS" w:hAnsi="Comic Sans MS"/>
          <w:bCs/>
          <w:i/>
          <w:iCs/>
          <w:color w:val="2F5496" w:themeColor="accent1" w:themeShade="BF"/>
          <w:sz w:val="28"/>
          <w:szCs w:val="28"/>
          <w:lang w:val="fr-BE"/>
        </w:rPr>
      </w:pP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Pour tout ce matériel déclassé, </w:t>
      </w:r>
      <w:r w:rsidR="00B3544B" w:rsidRPr="002E5EF8">
        <w:rPr>
          <w:rFonts w:ascii="Comic Sans MS" w:hAnsi="Comic Sans MS"/>
          <w:bCs/>
          <w:i/>
          <w:color w:val="2F5496" w:themeColor="accent1" w:themeShade="BF"/>
        </w:rPr>
        <w:t xml:space="preserve">c’est souvent la casse 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>dans beaucoup d’institutions hospitalières</w:t>
      </w:r>
      <w:r w:rsidR="00B3544B" w:rsidRPr="002E5EF8">
        <w:rPr>
          <w:rFonts w:ascii="Comic Sans MS" w:hAnsi="Comic Sans MS"/>
          <w:bCs/>
          <w:i/>
          <w:color w:val="2F5496" w:themeColor="accent1" w:themeShade="BF"/>
        </w:rPr>
        <w:t xml:space="preserve"> 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>ou… parfois</w:t>
      </w:r>
      <w:r w:rsidR="00B3544B" w:rsidRPr="002E5EF8">
        <w:rPr>
          <w:rFonts w:ascii="Comic Sans MS" w:hAnsi="Comic Sans MS"/>
          <w:bCs/>
          <w:i/>
          <w:color w:val="2F5496" w:themeColor="accent1" w:themeShade="BF"/>
        </w:rPr>
        <w:t>...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 une </w:t>
      </w:r>
      <w:r w:rsidR="00CC47A4">
        <w:rPr>
          <w:rFonts w:ascii="Comic Sans MS" w:hAnsi="Comic Sans MS"/>
          <w:bCs/>
          <w:i/>
          <w:color w:val="2F5496" w:themeColor="accent1" w:themeShade="BF"/>
        </w:rPr>
        <w:t>nouvelle utilité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 dans un de ces hôpitaux </w:t>
      </w:r>
      <w:r w:rsidR="002E5EF8" w:rsidRPr="002E5EF8">
        <w:rPr>
          <w:rFonts w:ascii="Comic Sans MS" w:hAnsi="Comic Sans MS"/>
          <w:bCs/>
          <w:i/>
          <w:color w:val="2F5496" w:themeColor="accent1" w:themeShade="BF"/>
        </w:rPr>
        <w:t>tellement démunis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.  </w:t>
      </w:r>
      <w:r w:rsidR="002E5EF8" w:rsidRPr="002E5EF8">
        <w:rPr>
          <w:rFonts w:ascii="Comic Sans MS" w:hAnsi="Comic Sans MS"/>
          <w:bCs/>
          <w:i/>
          <w:color w:val="2F5496" w:themeColor="accent1" w:themeShade="BF"/>
        </w:rPr>
        <w:t>Notre choix a été fait à l’hôpital de la Citadelle.</w:t>
      </w:r>
    </w:p>
    <w:p w14:paraId="1CD06308" w14:textId="77777777" w:rsidR="00CB2190" w:rsidRDefault="00CB2190" w:rsidP="00462349">
      <w:pPr>
        <w:rPr>
          <w:rFonts w:ascii="Comic Sans MS" w:hAnsi="Comic Sans MS"/>
          <w:bCs/>
          <w:i/>
          <w:color w:val="2F5496" w:themeColor="accent1" w:themeShade="BF"/>
        </w:rPr>
      </w:pPr>
    </w:p>
    <w:p w14:paraId="30D755A4" w14:textId="2E94C82E" w:rsidR="00CB2190" w:rsidRDefault="00A32C7C" w:rsidP="00462349">
      <w:pPr>
        <w:rPr>
          <w:rFonts w:ascii="Comic Sans MS" w:hAnsi="Comic Sans MS"/>
          <w:bCs/>
          <w:i/>
          <w:color w:val="2F5496" w:themeColor="accent1" w:themeShade="BF"/>
        </w:rPr>
      </w:pP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C’est ainsi </w:t>
      </w:r>
      <w:r w:rsidR="00655FB7" w:rsidRPr="002E5EF8">
        <w:rPr>
          <w:rFonts w:ascii="Comic Sans MS" w:hAnsi="Comic Sans MS"/>
          <w:bCs/>
          <w:i/>
          <w:color w:val="2F5496" w:themeColor="accent1" w:themeShade="BF"/>
        </w:rPr>
        <w:t>qu</w:t>
      </w:r>
      <w:r w:rsidR="00655FB7">
        <w:rPr>
          <w:rFonts w:ascii="Comic Sans MS" w:hAnsi="Comic Sans MS"/>
          <w:bCs/>
          <w:i/>
          <w:color w:val="2F5496" w:themeColor="accent1" w:themeShade="BF"/>
        </w:rPr>
        <w:t>’</w:t>
      </w:r>
      <w:r w:rsidR="00655FB7" w:rsidRPr="002E5EF8">
        <w:rPr>
          <w:rFonts w:ascii="Comic Sans MS" w:hAnsi="Comic Sans MS"/>
          <w:bCs/>
          <w:i/>
          <w:color w:val="2F5496" w:themeColor="accent1" w:themeShade="BF"/>
        </w:rPr>
        <w:t>est</w:t>
      </w:r>
      <w:r w:rsidR="002E5EF8" w:rsidRPr="002E5EF8">
        <w:rPr>
          <w:rFonts w:ascii="Comic Sans MS" w:hAnsi="Comic Sans MS"/>
          <w:bCs/>
          <w:i/>
          <w:color w:val="2F5496" w:themeColor="accent1" w:themeShade="BF"/>
        </w:rPr>
        <w:t xml:space="preserve"> née </w:t>
      </w:r>
      <w:r w:rsidR="002E5EF8">
        <w:rPr>
          <w:rFonts w:ascii="Comic Sans MS" w:hAnsi="Comic Sans MS"/>
          <w:bCs/>
          <w:i/>
          <w:color w:val="2F5496" w:themeColor="accent1" w:themeShade="BF"/>
        </w:rPr>
        <w:t xml:space="preserve">la cellule nord/sud </w:t>
      </w:r>
      <w:r w:rsidRPr="002E5EF8">
        <w:rPr>
          <w:rFonts w:ascii="Comic Sans MS" w:hAnsi="Comic Sans MS"/>
          <w:bCs/>
          <w:i/>
          <w:color w:val="2F5496" w:themeColor="accent1" w:themeShade="BF"/>
        </w:rPr>
        <w:t xml:space="preserve">SOLI-CITA en 2005 … </w:t>
      </w:r>
    </w:p>
    <w:p w14:paraId="18D9842D" w14:textId="77777777" w:rsidR="00CB2190" w:rsidRDefault="00A32C7C" w:rsidP="00462349">
      <w:pPr>
        <w:rPr>
          <w:rFonts w:ascii="Comic Sans MS" w:hAnsi="Comic Sans MS"/>
          <w:bCs/>
          <w:i/>
          <w:color w:val="2F5496" w:themeColor="accent1" w:themeShade="BF"/>
        </w:rPr>
      </w:pPr>
      <w:r w:rsidRPr="002E5EF8">
        <w:rPr>
          <w:rFonts w:ascii="Comic Sans MS" w:hAnsi="Comic Sans MS"/>
          <w:bCs/>
          <w:i/>
          <w:color w:val="2F5496" w:themeColor="accent1" w:themeShade="BF"/>
        </w:rPr>
        <w:t>Et ça marche depuis 20 an</w:t>
      </w:r>
      <w:r w:rsidR="00CB2190">
        <w:rPr>
          <w:rFonts w:ascii="Comic Sans MS" w:hAnsi="Comic Sans MS"/>
          <w:bCs/>
          <w:i/>
          <w:color w:val="2F5496" w:themeColor="accent1" w:themeShade="BF"/>
        </w:rPr>
        <w:t xml:space="preserve">s ! </w:t>
      </w:r>
    </w:p>
    <w:p w14:paraId="6EFC27E3" w14:textId="77777777" w:rsidR="00CB2190" w:rsidRDefault="00CB2190" w:rsidP="00462349">
      <w:pPr>
        <w:rPr>
          <w:rFonts w:ascii="Comic Sans MS" w:hAnsi="Comic Sans MS"/>
          <w:bCs/>
          <w:i/>
          <w:color w:val="2F5496" w:themeColor="accent1" w:themeShade="BF"/>
        </w:rPr>
      </w:pPr>
      <w:r>
        <w:rPr>
          <w:rFonts w:ascii="Comic Sans MS" w:hAnsi="Comic Sans MS"/>
          <w:bCs/>
          <w:i/>
          <w:color w:val="2F5496" w:themeColor="accent1" w:themeShade="BF"/>
        </w:rPr>
        <w:t xml:space="preserve">                                               </w:t>
      </w:r>
    </w:p>
    <w:p w14:paraId="46B22991" w14:textId="6CBB8AF0" w:rsidR="008C56B0" w:rsidRPr="00CB2190" w:rsidRDefault="00CB2190" w:rsidP="00462349">
      <w:pPr>
        <w:rPr>
          <w:rFonts w:ascii="Comic Sans MS" w:hAnsi="Comic Sans MS"/>
          <w:bCs/>
          <w:i/>
          <w:color w:val="2F5496" w:themeColor="accent1" w:themeShade="BF"/>
        </w:rPr>
      </w:pPr>
      <w:r>
        <w:rPr>
          <w:rFonts w:ascii="Comic Sans MS" w:hAnsi="Comic Sans MS"/>
          <w:bCs/>
          <w:i/>
          <w:color w:val="2F5496" w:themeColor="accent1" w:themeShade="BF"/>
        </w:rPr>
        <w:t xml:space="preserve">                                                                                                               </w:t>
      </w:r>
      <w:r w:rsidR="00A32C7C" w:rsidRPr="002E5EF8">
        <w:rPr>
          <w:rFonts w:ascii="Comic Sans MS" w:hAnsi="Comic Sans MS"/>
          <w:bCs/>
          <w:i/>
          <w:color w:val="2F5496" w:themeColor="accent1" w:themeShade="BF"/>
        </w:rPr>
        <w:t>!</w:t>
      </w:r>
      <w:r>
        <w:rPr>
          <w:noProof/>
          <w:color w:val="2F5496" w:themeColor="accent1" w:themeShade="BF"/>
        </w:rPr>
        <w:drawing>
          <wp:inline distT="0" distB="0" distL="0" distR="0" wp14:anchorId="45D5B01F" wp14:editId="3AE9F546">
            <wp:extent cx="626962" cy="617674"/>
            <wp:effectExtent l="0" t="0" r="0" b="5715"/>
            <wp:docPr id="1500840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40816" name="Image 15008408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2" cy="61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56B0" w:rsidRPr="00CB2190" w:rsidSect="00CB2190">
      <w:pgSz w:w="11906" w:h="16838"/>
      <w:pgMar w:top="364" w:right="1417" w:bottom="7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13"/>
    <w:rsid w:val="000B3286"/>
    <w:rsid w:val="000E251E"/>
    <w:rsid w:val="00156F51"/>
    <w:rsid w:val="001656E8"/>
    <w:rsid w:val="00207528"/>
    <w:rsid w:val="002B0D12"/>
    <w:rsid w:val="002E5EF8"/>
    <w:rsid w:val="00300702"/>
    <w:rsid w:val="003A2775"/>
    <w:rsid w:val="00462349"/>
    <w:rsid w:val="0051179B"/>
    <w:rsid w:val="005F2813"/>
    <w:rsid w:val="00655FB7"/>
    <w:rsid w:val="00756BEB"/>
    <w:rsid w:val="007A280C"/>
    <w:rsid w:val="007F10DA"/>
    <w:rsid w:val="00845934"/>
    <w:rsid w:val="00846733"/>
    <w:rsid w:val="008631D1"/>
    <w:rsid w:val="008C56B0"/>
    <w:rsid w:val="009F0B84"/>
    <w:rsid w:val="009F3344"/>
    <w:rsid w:val="00A32C7C"/>
    <w:rsid w:val="00A62C6E"/>
    <w:rsid w:val="00B11540"/>
    <w:rsid w:val="00B3544B"/>
    <w:rsid w:val="00B763A4"/>
    <w:rsid w:val="00C13A04"/>
    <w:rsid w:val="00C86E46"/>
    <w:rsid w:val="00CB2190"/>
    <w:rsid w:val="00C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D9C"/>
  <w15:chartTrackingRefBased/>
  <w15:docId w15:val="{53E26EDA-5577-45E2-BFDE-1D469BAF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28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28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28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fr-BE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28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fr-BE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28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fr-BE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28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fr-B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28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fr-B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28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fr-B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28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2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2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2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28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28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2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2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2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2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2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 w:eastAsia="en-US"/>
    </w:rPr>
  </w:style>
  <w:style w:type="character" w:customStyle="1" w:styleId="TitreCar">
    <w:name w:val="Titre Car"/>
    <w:basedOn w:val="Policepardfaut"/>
    <w:link w:val="Titre"/>
    <w:uiPriority w:val="10"/>
    <w:rsid w:val="005F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28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BE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F2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28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fr-BE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5F2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28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Accentuationintense">
    <w:name w:val="Intense Emphasis"/>
    <w:basedOn w:val="Policepardfaut"/>
    <w:uiPriority w:val="21"/>
    <w:qFormat/>
    <w:rsid w:val="005F28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2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fr-BE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28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2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Josiane FRANQUET</cp:lastModifiedBy>
  <cp:revision>3</cp:revision>
  <dcterms:created xsi:type="dcterms:W3CDTF">2025-04-24T09:29:00Z</dcterms:created>
  <dcterms:modified xsi:type="dcterms:W3CDTF">2025-04-24T09:32:00Z</dcterms:modified>
</cp:coreProperties>
</file>