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B64D" w14:textId="05940591" w:rsidR="00D41E4E" w:rsidRDefault="00D41E4E" w:rsidP="007D3C54">
      <w:pPr>
        <w:spacing w:line="240" w:lineRule="auto"/>
        <w:jc w:val="center"/>
        <w:rPr>
          <w:rFonts w:ascii="Arial" w:hAnsi="Arial" w:cs="Arial"/>
          <w:b/>
          <w:color w:val="002060"/>
          <w:sz w:val="44"/>
          <w:szCs w:val="60"/>
        </w:rPr>
      </w:pPr>
    </w:p>
    <w:p w14:paraId="7F956842" w14:textId="74B80505" w:rsidR="007D3C54" w:rsidRDefault="00B2394F" w:rsidP="00B2394F">
      <w:pPr>
        <w:spacing w:line="240" w:lineRule="auto"/>
        <w:jc w:val="center"/>
        <w:rPr>
          <w:rFonts w:ascii="Arial" w:hAnsi="Arial" w:cs="Arial"/>
          <w:b/>
          <w:color w:val="002060"/>
          <w:sz w:val="44"/>
          <w:szCs w:val="60"/>
        </w:rPr>
      </w:pPr>
      <w:r>
        <w:rPr>
          <w:rStyle w:val="Aucun"/>
          <w:rFonts w:ascii="Calibri" w:hAnsi="Calibri"/>
          <w:noProof/>
          <w:sz w:val="20"/>
          <w:szCs w:val="20"/>
          <w:u w:color="0078D3"/>
          <w:lang w:eastAsia="fr-BE"/>
        </w:rPr>
        <w:drawing>
          <wp:anchor distT="152400" distB="152400" distL="152400" distR="152400" simplePos="0" relativeHeight="251659264" behindDoc="1" locked="0" layoutInCell="1" allowOverlap="1" wp14:anchorId="0E1CE7B5" wp14:editId="52998A0A">
            <wp:simplePos x="0" y="0"/>
            <wp:positionH relativeFrom="page">
              <wp:posOffset>963959</wp:posOffset>
            </wp:positionH>
            <wp:positionV relativeFrom="paragraph">
              <wp:posOffset>30377</wp:posOffset>
            </wp:positionV>
            <wp:extent cx="1112874" cy="985284"/>
            <wp:effectExtent l="0" t="0" r="5080" b="5715"/>
            <wp:wrapTight wrapText="bothSides">
              <wp:wrapPolygon edited="0">
                <wp:start x="0" y="0"/>
                <wp:lineTo x="0" y="21447"/>
                <wp:lineTo x="21452" y="21447"/>
                <wp:lineTo x="21452" y="0"/>
                <wp:lineTo x="0" y="0"/>
              </wp:wrapPolygon>
            </wp:wrapTight>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5"/>
                    <a:stretch>
                      <a:fillRect/>
                    </a:stretch>
                  </pic:blipFill>
                  <pic:spPr>
                    <a:xfrm>
                      <a:off x="0" y="0"/>
                      <a:ext cx="1112874" cy="98528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D3C54" w:rsidRPr="007D3C54">
        <w:rPr>
          <w:rFonts w:ascii="Arial" w:hAnsi="Arial" w:cs="Arial"/>
          <w:b/>
          <w:color w:val="002060"/>
          <w:sz w:val="44"/>
          <w:szCs w:val="60"/>
        </w:rPr>
        <w:t xml:space="preserve">La maison de répit pédiatrique de </w:t>
      </w:r>
      <w:r w:rsidR="008F5194">
        <w:rPr>
          <w:rFonts w:ascii="Arial" w:hAnsi="Arial" w:cs="Arial"/>
          <w:b/>
          <w:color w:val="002060"/>
          <w:sz w:val="44"/>
          <w:szCs w:val="60"/>
        </w:rPr>
        <w:t>Wallonie</w:t>
      </w:r>
      <w:r w:rsidR="008F5194" w:rsidRPr="007D3C54">
        <w:rPr>
          <w:rFonts w:ascii="Arial" w:hAnsi="Arial" w:cs="Arial"/>
          <w:b/>
          <w:color w:val="002060"/>
          <w:sz w:val="44"/>
          <w:szCs w:val="60"/>
        </w:rPr>
        <w:t xml:space="preserve"> </w:t>
      </w:r>
      <w:r w:rsidR="007D3C54" w:rsidRPr="007D3C54">
        <w:rPr>
          <w:rFonts w:ascii="Arial" w:hAnsi="Arial" w:cs="Arial"/>
          <w:b/>
          <w:color w:val="002060"/>
          <w:sz w:val="44"/>
          <w:szCs w:val="60"/>
        </w:rPr>
        <w:t>recherche un(e)</w:t>
      </w:r>
    </w:p>
    <w:p w14:paraId="21CDA656" w14:textId="77777777" w:rsidR="007D3C54" w:rsidRPr="007D3C54" w:rsidRDefault="005662D6" w:rsidP="00B2394F">
      <w:pPr>
        <w:spacing w:line="240" w:lineRule="auto"/>
        <w:jc w:val="center"/>
        <w:rPr>
          <w:rFonts w:ascii="Arial" w:hAnsi="Arial" w:cs="Arial"/>
          <w:b/>
          <w:color w:val="002060"/>
          <w:sz w:val="44"/>
          <w:szCs w:val="60"/>
        </w:rPr>
      </w:pPr>
      <w:r>
        <w:rPr>
          <w:rFonts w:ascii="Arial" w:hAnsi="Arial" w:cs="Arial"/>
          <w:b/>
          <w:color w:val="002060"/>
          <w:sz w:val="44"/>
          <w:szCs w:val="60"/>
        </w:rPr>
        <w:t>DÉVELOPPEUR DE PROJET</w:t>
      </w:r>
    </w:p>
    <w:p w14:paraId="6972FC8B" w14:textId="77777777" w:rsidR="00D41E4E" w:rsidRDefault="00D41E4E" w:rsidP="007D3C54">
      <w:pPr>
        <w:pStyle w:val="CorpsA"/>
        <w:spacing w:line="288" w:lineRule="auto"/>
        <w:jc w:val="both"/>
        <w:rPr>
          <w:sz w:val="18"/>
          <w:szCs w:val="20"/>
        </w:rPr>
      </w:pPr>
    </w:p>
    <w:p w14:paraId="2CA58293" w14:textId="4BD416F9" w:rsidR="007D3C54" w:rsidRDefault="008F5194" w:rsidP="007D3C54">
      <w:pPr>
        <w:pStyle w:val="CorpsA"/>
        <w:spacing w:line="288" w:lineRule="auto"/>
        <w:jc w:val="both"/>
        <w:rPr>
          <w:sz w:val="18"/>
          <w:szCs w:val="20"/>
        </w:rPr>
      </w:pPr>
      <w:r w:rsidRPr="00D47093">
        <w:rPr>
          <w:sz w:val="18"/>
          <w:szCs w:val="20"/>
        </w:rPr>
        <w:t xml:space="preserve">Un nouveau dispositif de répit pédiatrique ouvrira bientôt ses portes en Wallonie, dans la région liégeoise. La Villa du Phare comprendra une équipe mobile de répit ainsi qu’une maison de répit. Dès le mois </w:t>
      </w:r>
      <w:r w:rsidR="002A0129">
        <w:rPr>
          <w:sz w:val="18"/>
          <w:szCs w:val="20"/>
        </w:rPr>
        <w:t>d’avril</w:t>
      </w:r>
      <w:r w:rsidRPr="00D47093">
        <w:rPr>
          <w:sz w:val="18"/>
          <w:szCs w:val="20"/>
        </w:rPr>
        <w:t xml:space="preserve"> 2023, l’équipe mobile aura pour objectif de se rendre à domicile afin de prendre soin du/des parent(s) et de la famille en questionnant leurs besoins et leurs attentes, en leur amenant de l’information et en les guidant vers des services existants. Par la suite, une maison de répit offrira aux parents d’un enfant malade/en situation de handicap quelques jours de répit par an, afin de prévenir ou traiter l’épuisement tout en favorisant le maintien de la santé du parent ainsi que son équilibre personnel et familial. L’accueil de l’enfant seul ou accompagné de sa famille se fera dans un cadre ludique et sécurisé tout en assurant une prise en charge médicale et paramédicale 24h/24</w:t>
      </w:r>
      <w:r w:rsidR="00B715C5">
        <w:rPr>
          <w:sz w:val="18"/>
          <w:szCs w:val="20"/>
        </w:rPr>
        <w:t>.</w:t>
      </w:r>
    </w:p>
    <w:p w14:paraId="68ABDA61" w14:textId="77777777" w:rsidR="00B715C5" w:rsidRPr="007D3C54" w:rsidRDefault="00B715C5" w:rsidP="007D3C54">
      <w:pPr>
        <w:pStyle w:val="CorpsA"/>
        <w:spacing w:line="288" w:lineRule="auto"/>
        <w:jc w:val="both"/>
        <w:rPr>
          <w:sz w:val="18"/>
          <w:szCs w:val="20"/>
        </w:rPr>
      </w:pPr>
    </w:p>
    <w:p w14:paraId="648F13BF" w14:textId="77777777" w:rsidR="00746510" w:rsidRPr="00746510" w:rsidRDefault="00F4695F" w:rsidP="007D3C54">
      <w:pPr>
        <w:spacing w:line="240" w:lineRule="auto"/>
        <w:rPr>
          <w:rFonts w:ascii="Arial" w:hAnsi="Arial" w:cs="Arial"/>
          <w:b/>
          <w:color w:val="002060"/>
          <w:sz w:val="24"/>
          <w:szCs w:val="20"/>
        </w:rPr>
      </w:pPr>
      <w:r>
        <w:rPr>
          <w:rFonts w:ascii="Arial" w:hAnsi="Arial" w:cs="Arial"/>
          <w:b/>
          <w:color w:val="002060"/>
          <w:sz w:val="24"/>
          <w:szCs w:val="20"/>
        </w:rPr>
        <w:t>En quoi consiste le job ?</w:t>
      </w:r>
    </w:p>
    <w:p w14:paraId="5FF57820" w14:textId="3D79912D" w:rsidR="005662D6" w:rsidRDefault="005662D6" w:rsidP="005662D6">
      <w:pPr>
        <w:pStyle w:val="CorpsA"/>
        <w:spacing w:line="288" w:lineRule="auto"/>
        <w:jc w:val="both"/>
        <w:rPr>
          <w:sz w:val="18"/>
          <w:szCs w:val="20"/>
        </w:rPr>
      </w:pPr>
      <w:r>
        <w:rPr>
          <w:sz w:val="18"/>
          <w:szCs w:val="20"/>
        </w:rPr>
        <w:t xml:space="preserve">En rejoignant </w:t>
      </w:r>
      <w:r w:rsidR="008F5194">
        <w:rPr>
          <w:sz w:val="18"/>
          <w:szCs w:val="20"/>
        </w:rPr>
        <w:t>la Villa du Phare</w:t>
      </w:r>
      <w:r>
        <w:rPr>
          <w:sz w:val="18"/>
          <w:szCs w:val="20"/>
        </w:rPr>
        <w:t xml:space="preserve">, </w:t>
      </w:r>
      <w:r w:rsidRPr="005662D6">
        <w:rPr>
          <w:sz w:val="18"/>
          <w:szCs w:val="20"/>
        </w:rPr>
        <w:t>vous vous engagerez à développer le projet de manière concrète en étroite collaboration</w:t>
      </w:r>
      <w:r w:rsidR="008F5194">
        <w:rPr>
          <w:sz w:val="18"/>
          <w:szCs w:val="20"/>
        </w:rPr>
        <w:t xml:space="preserve"> avec</w:t>
      </w:r>
      <w:r w:rsidRPr="005662D6">
        <w:rPr>
          <w:sz w:val="18"/>
          <w:szCs w:val="20"/>
        </w:rPr>
        <w:t xml:space="preserve"> les </w:t>
      </w:r>
      <w:r>
        <w:rPr>
          <w:sz w:val="18"/>
          <w:szCs w:val="20"/>
        </w:rPr>
        <w:t xml:space="preserve">administrateurs de la Fondation : </w:t>
      </w:r>
    </w:p>
    <w:p w14:paraId="095853CC" w14:textId="4A4CF55F" w:rsidR="008F5194" w:rsidRDefault="008F5194" w:rsidP="005662D6">
      <w:pPr>
        <w:pStyle w:val="CorpsA"/>
        <w:numPr>
          <w:ilvl w:val="0"/>
          <w:numId w:val="3"/>
        </w:numPr>
        <w:spacing w:line="288" w:lineRule="auto"/>
        <w:jc w:val="both"/>
        <w:rPr>
          <w:sz w:val="18"/>
          <w:szCs w:val="20"/>
        </w:rPr>
      </w:pPr>
      <w:r>
        <w:rPr>
          <w:sz w:val="18"/>
          <w:szCs w:val="20"/>
        </w:rPr>
        <w:t>Installer et mettre en route l’équipe mobile après en avoir défini les objectifs, les valeurs et le fonctionnement</w:t>
      </w:r>
    </w:p>
    <w:p w14:paraId="670E597C" w14:textId="0CA6DB19" w:rsidR="005662D6" w:rsidRPr="005662D6" w:rsidRDefault="008F5194" w:rsidP="005662D6">
      <w:pPr>
        <w:pStyle w:val="CorpsA"/>
        <w:numPr>
          <w:ilvl w:val="0"/>
          <w:numId w:val="3"/>
        </w:numPr>
        <w:spacing w:line="288" w:lineRule="auto"/>
        <w:jc w:val="both"/>
        <w:rPr>
          <w:sz w:val="18"/>
          <w:szCs w:val="20"/>
        </w:rPr>
      </w:pPr>
      <w:r>
        <w:rPr>
          <w:sz w:val="18"/>
          <w:szCs w:val="20"/>
        </w:rPr>
        <w:t>A</w:t>
      </w:r>
      <w:r w:rsidR="005662D6" w:rsidRPr="005662D6">
        <w:rPr>
          <w:sz w:val="18"/>
          <w:szCs w:val="20"/>
        </w:rPr>
        <w:t xml:space="preserve">ppliquer et développer la philosophie du répit, </w:t>
      </w:r>
      <w:r w:rsidR="005662D6" w:rsidRPr="005662D6">
        <w:rPr>
          <w:b/>
          <w:sz w:val="18"/>
          <w:szCs w:val="20"/>
        </w:rPr>
        <w:t>porter la vision du projet</w:t>
      </w:r>
      <w:r w:rsidR="005662D6" w:rsidRPr="005662D6">
        <w:rPr>
          <w:sz w:val="18"/>
          <w:szCs w:val="20"/>
        </w:rPr>
        <w:t xml:space="preserve"> et garantir les valeurs d’une</w:t>
      </w:r>
      <w:r>
        <w:rPr>
          <w:sz w:val="18"/>
          <w:szCs w:val="20"/>
        </w:rPr>
        <w:t xml:space="preserve"> </w:t>
      </w:r>
      <w:r w:rsidR="005662D6" w:rsidRPr="005662D6">
        <w:rPr>
          <w:sz w:val="18"/>
          <w:szCs w:val="20"/>
        </w:rPr>
        <w:t>maison de répit pédiatrique (bien-être, soin « care » et innovation)</w:t>
      </w:r>
    </w:p>
    <w:p w14:paraId="2C8BDF89" w14:textId="4905E53C" w:rsidR="005662D6" w:rsidRPr="005662D6" w:rsidRDefault="008F5194" w:rsidP="005662D6">
      <w:pPr>
        <w:pStyle w:val="CorpsA"/>
        <w:numPr>
          <w:ilvl w:val="0"/>
          <w:numId w:val="3"/>
        </w:numPr>
        <w:spacing w:line="288" w:lineRule="auto"/>
        <w:jc w:val="both"/>
        <w:rPr>
          <w:sz w:val="18"/>
          <w:szCs w:val="20"/>
        </w:rPr>
      </w:pPr>
      <w:r>
        <w:rPr>
          <w:sz w:val="18"/>
          <w:szCs w:val="20"/>
        </w:rPr>
        <w:t>Entretenir</w:t>
      </w:r>
      <w:r w:rsidRPr="005662D6">
        <w:rPr>
          <w:sz w:val="18"/>
          <w:szCs w:val="20"/>
        </w:rPr>
        <w:t xml:space="preserve"> </w:t>
      </w:r>
      <w:r w:rsidR="005662D6" w:rsidRPr="005662D6">
        <w:rPr>
          <w:sz w:val="18"/>
          <w:szCs w:val="20"/>
        </w:rPr>
        <w:t xml:space="preserve">des </w:t>
      </w:r>
      <w:r w:rsidR="005662D6" w:rsidRPr="005662D6">
        <w:rPr>
          <w:b/>
          <w:sz w:val="18"/>
          <w:szCs w:val="20"/>
        </w:rPr>
        <w:t>contacts dynamiques et efficaces avec l’AVIQ</w:t>
      </w:r>
      <w:r w:rsidR="005662D6" w:rsidRPr="005662D6">
        <w:rPr>
          <w:sz w:val="18"/>
          <w:szCs w:val="20"/>
        </w:rPr>
        <w:t xml:space="preserve"> dans le cadre du financement du projet </w:t>
      </w:r>
      <w:r>
        <w:rPr>
          <w:sz w:val="18"/>
          <w:szCs w:val="20"/>
        </w:rPr>
        <w:t>régi par</w:t>
      </w:r>
      <w:r w:rsidR="005662D6" w:rsidRPr="005662D6">
        <w:rPr>
          <w:sz w:val="18"/>
          <w:szCs w:val="20"/>
        </w:rPr>
        <w:t xml:space="preserve"> une convention de soins de répit</w:t>
      </w:r>
    </w:p>
    <w:p w14:paraId="080B92C3" w14:textId="13AE6DCD" w:rsidR="005662D6" w:rsidRPr="005662D6" w:rsidRDefault="008F5194" w:rsidP="005662D6">
      <w:pPr>
        <w:pStyle w:val="CorpsA"/>
        <w:numPr>
          <w:ilvl w:val="0"/>
          <w:numId w:val="3"/>
        </w:numPr>
        <w:spacing w:line="288" w:lineRule="auto"/>
        <w:jc w:val="both"/>
        <w:rPr>
          <w:sz w:val="18"/>
          <w:szCs w:val="20"/>
        </w:rPr>
      </w:pPr>
      <w:r>
        <w:rPr>
          <w:sz w:val="18"/>
          <w:szCs w:val="20"/>
        </w:rPr>
        <w:t>M</w:t>
      </w:r>
      <w:r w:rsidR="005662D6" w:rsidRPr="005662D6">
        <w:rPr>
          <w:sz w:val="18"/>
          <w:szCs w:val="20"/>
        </w:rPr>
        <w:t xml:space="preserve">ettre en route une </w:t>
      </w:r>
      <w:r w:rsidR="005662D6" w:rsidRPr="005662D6">
        <w:rPr>
          <w:b/>
          <w:sz w:val="18"/>
          <w:szCs w:val="20"/>
        </w:rPr>
        <w:t>étude de marché</w:t>
      </w:r>
      <w:r w:rsidR="005662D6" w:rsidRPr="005662D6">
        <w:rPr>
          <w:sz w:val="18"/>
          <w:szCs w:val="20"/>
        </w:rPr>
        <w:t xml:space="preserve"> pour la construction et l’équipement de la maison</w:t>
      </w:r>
    </w:p>
    <w:p w14:paraId="3F0A01DB" w14:textId="25B71270" w:rsidR="005662D6" w:rsidRPr="005662D6" w:rsidRDefault="008F5194" w:rsidP="005662D6">
      <w:pPr>
        <w:pStyle w:val="CorpsA"/>
        <w:numPr>
          <w:ilvl w:val="0"/>
          <w:numId w:val="3"/>
        </w:numPr>
        <w:spacing w:line="288" w:lineRule="auto"/>
        <w:jc w:val="both"/>
        <w:rPr>
          <w:sz w:val="18"/>
          <w:szCs w:val="20"/>
        </w:rPr>
      </w:pPr>
      <w:r>
        <w:rPr>
          <w:b/>
          <w:sz w:val="18"/>
          <w:szCs w:val="20"/>
        </w:rPr>
        <w:t>S</w:t>
      </w:r>
      <w:r w:rsidR="005662D6" w:rsidRPr="005662D6">
        <w:rPr>
          <w:b/>
          <w:sz w:val="18"/>
          <w:szCs w:val="20"/>
        </w:rPr>
        <w:t>uivre le chantier</w:t>
      </w:r>
      <w:r w:rsidR="005662D6" w:rsidRPr="005662D6">
        <w:rPr>
          <w:sz w:val="18"/>
          <w:szCs w:val="20"/>
        </w:rPr>
        <w:t xml:space="preserve"> en collaboration avec l’architecte maître d’œuvre et le coordinateur de chantier durant toute la durée de la construction</w:t>
      </w:r>
    </w:p>
    <w:p w14:paraId="7DF5FF2E" w14:textId="0AFE4AFD" w:rsidR="005662D6" w:rsidRDefault="008F5194" w:rsidP="005662D6">
      <w:pPr>
        <w:pStyle w:val="CorpsA"/>
        <w:numPr>
          <w:ilvl w:val="0"/>
          <w:numId w:val="3"/>
        </w:numPr>
        <w:spacing w:line="288" w:lineRule="auto"/>
        <w:jc w:val="both"/>
        <w:rPr>
          <w:sz w:val="18"/>
          <w:szCs w:val="20"/>
        </w:rPr>
      </w:pPr>
      <w:r>
        <w:rPr>
          <w:b/>
          <w:sz w:val="18"/>
          <w:szCs w:val="20"/>
        </w:rPr>
        <w:t>A</w:t>
      </w:r>
      <w:r w:rsidR="005662D6" w:rsidRPr="005662D6">
        <w:rPr>
          <w:b/>
          <w:sz w:val="18"/>
          <w:szCs w:val="20"/>
        </w:rPr>
        <w:t>ssurer la communication du projet</w:t>
      </w:r>
      <w:r w:rsidR="005662D6" w:rsidRPr="005662D6">
        <w:rPr>
          <w:sz w:val="18"/>
          <w:szCs w:val="20"/>
        </w:rPr>
        <w:t xml:space="preserve"> en collaborant avec</w:t>
      </w:r>
      <w:r>
        <w:rPr>
          <w:sz w:val="18"/>
          <w:szCs w:val="20"/>
        </w:rPr>
        <w:t xml:space="preserve"> la société de communication en charge du développement du site web, des réseaux sociaux … mais aussi avec</w:t>
      </w:r>
      <w:r w:rsidR="005662D6" w:rsidRPr="005662D6">
        <w:rPr>
          <w:sz w:val="18"/>
          <w:szCs w:val="20"/>
        </w:rPr>
        <w:t xml:space="preserve"> les différentes structures de soins de 1ère et </w:t>
      </w:r>
      <w:proofErr w:type="gramStart"/>
      <w:r w:rsidR="005662D6" w:rsidRPr="005662D6">
        <w:rPr>
          <w:sz w:val="18"/>
          <w:szCs w:val="20"/>
        </w:rPr>
        <w:t>2ème lignes</w:t>
      </w:r>
      <w:proofErr w:type="gramEnd"/>
      <w:r w:rsidR="005662D6" w:rsidRPr="005662D6">
        <w:rPr>
          <w:sz w:val="18"/>
          <w:szCs w:val="20"/>
        </w:rPr>
        <w:t>, les pédiatres et médecins généralistes de Wallonie</w:t>
      </w:r>
    </w:p>
    <w:p w14:paraId="614B72A2" w14:textId="588F90EB" w:rsidR="005662D6" w:rsidRPr="005662D6" w:rsidRDefault="008F5194" w:rsidP="005662D6">
      <w:pPr>
        <w:pStyle w:val="CorpsA"/>
        <w:numPr>
          <w:ilvl w:val="0"/>
          <w:numId w:val="3"/>
        </w:numPr>
        <w:spacing w:line="288" w:lineRule="auto"/>
        <w:jc w:val="both"/>
        <w:rPr>
          <w:sz w:val="18"/>
          <w:szCs w:val="20"/>
        </w:rPr>
      </w:pPr>
      <w:r>
        <w:rPr>
          <w:sz w:val="18"/>
          <w:szCs w:val="20"/>
        </w:rPr>
        <w:t>C</w:t>
      </w:r>
      <w:r w:rsidR="005662D6" w:rsidRPr="005662D6">
        <w:rPr>
          <w:sz w:val="18"/>
          <w:szCs w:val="20"/>
        </w:rPr>
        <w:t xml:space="preserve">ollaborer à la gestion et à la réalisation des </w:t>
      </w:r>
      <w:r w:rsidR="005662D6" w:rsidRPr="00B715C5">
        <w:rPr>
          <w:b/>
          <w:bCs/>
          <w:sz w:val="18"/>
          <w:szCs w:val="20"/>
        </w:rPr>
        <w:t>budgets</w:t>
      </w:r>
      <w:r w:rsidR="005662D6" w:rsidRPr="005662D6">
        <w:rPr>
          <w:sz w:val="18"/>
          <w:szCs w:val="20"/>
        </w:rPr>
        <w:t xml:space="preserve"> en partenariat avec le CA de la Fondation</w:t>
      </w:r>
    </w:p>
    <w:p w14:paraId="2679927C" w14:textId="52DA5FFB" w:rsidR="005662D6" w:rsidRPr="005662D6" w:rsidRDefault="008F5194" w:rsidP="005662D6">
      <w:pPr>
        <w:pStyle w:val="CorpsA"/>
        <w:numPr>
          <w:ilvl w:val="0"/>
          <w:numId w:val="3"/>
        </w:numPr>
        <w:spacing w:line="288" w:lineRule="auto"/>
        <w:jc w:val="both"/>
        <w:rPr>
          <w:sz w:val="18"/>
          <w:szCs w:val="20"/>
        </w:rPr>
      </w:pPr>
      <w:r>
        <w:rPr>
          <w:sz w:val="18"/>
          <w:szCs w:val="20"/>
        </w:rPr>
        <w:t>O</w:t>
      </w:r>
      <w:r w:rsidR="005662D6" w:rsidRPr="005662D6">
        <w:rPr>
          <w:sz w:val="18"/>
          <w:szCs w:val="20"/>
        </w:rPr>
        <w:t xml:space="preserve">rganiser et superviser la </w:t>
      </w:r>
      <w:r w:rsidR="005662D6" w:rsidRPr="005662D6">
        <w:rPr>
          <w:b/>
          <w:sz w:val="18"/>
          <w:szCs w:val="20"/>
        </w:rPr>
        <w:t>recherche de fonds</w:t>
      </w:r>
    </w:p>
    <w:p w14:paraId="20F56C86" w14:textId="1EA0FFDF" w:rsidR="005662D6" w:rsidRPr="005662D6" w:rsidRDefault="008F5194" w:rsidP="005662D6">
      <w:pPr>
        <w:pStyle w:val="CorpsA"/>
        <w:numPr>
          <w:ilvl w:val="0"/>
          <w:numId w:val="3"/>
        </w:numPr>
        <w:spacing w:line="288" w:lineRule="auto"/>
        <w:jc w:val="both"/>
        <w:rPr>
          <w:sz w:val="18"/>
          <w:szCs w:val="20"/>
        </w:rPr>
      </w:pPr>
      <w:r>
        <w:rPr>
          <w:sz w:val="18"/>
          <w:szCs w:val="20"/>
        </w:rPr>
        <w:t>D</w:t>
      </w:r>
      <w:r w:rsidR="005662D6" w:rsidRPr="005662D6">
        <w:rPr>
          <w:sz w:val="18"/>
          <w:szCs w:val="20"/>
        </w:rPr>
        <w:t>évelopper un rapport d’activité annuel</w:t>
      </w:r>
    </w:p>
    <w:p w14:paraId="0251237B" w14:textId="2184BFC4" w:rsidR="005662D6" w:rsidRPr="005662D6" w:rsidRDefault="008F5194" w:rsidP="005662D6">
      <w:pPr>
        <w:pStyle w:val="CorpsA"/>
        <w:numPr>
          <w:ilvl w:val="0"/>
          <w:numId w:val="3"/>
        </w:numPr>
        <w:spacing w:line="288" w:lineRule="auto"/>
        <w:jc w:val="both"/>
        <w:rPr>
          <w:sz w:val="18"/>
          <w:szCs w:val="20"/>
        </w:rPr>
      </w:pPr>
      <w:proofErr w:type="spellStart"/>
      <w:r>
        <w:rPr>
          <w:b/>
          <w:sz w:val="18"/>
          <w:szCs w:val="20"/>
        </w:rPr>
        <w:t>E</w:t>
      </w:r>
      <w:r w:rsidR="005662D6" w:rsidRPr="005662D6">
        <w:rPr>
          <w:b/>
          <w:sz w:val="18"/>
          <w:szCs w:val="20"/>
        </w:rPr>
        <w:t>tablir</w:t>
      </w:r>
      <w:proofErr w:type="spellEnd"/>
      <w:r w:rsidR="005662D6" w:rsidRPr="005662D6">
        <w:rPr>
          <w:b/>
          <w:sz w:val="18"/>
          <w:szCs w:val="20"/>
        </w:rPr>
        <w:t xml:space="preserve"> un dispositif d’évaluation</w:t>
      </w:r>
      <w:r w:rsidR="005662D6" w:rsidRPr="005662D6">
        <w:rPr>
          <w:sz w:val="18"/>
          <w:szCs w:val="20"/>
        </w:rPr>
        <w:t xml:space="preserve"> pour assurer la pérennité du projet à long terme</w:t>
      </w:r>
    </w:p>
    <w:p w14:paraId="7DCACE24" w14:textId="77777777" w:rsidR="005662D6" w:rsidRDefault="005662D6" w:rsidP="005662D6">
      <w:pPr>
        <w:pStyle w:val="CorpsA"/>
        <w:numPr>
          <w:ilvl w:val="0"/>
          <w:numId w:val="3"/>
        </w:numPr>
        <w:spacing w:line="288" w:lineRule="auto"/>
        <w:jc w:val="both"/>
        <w:rPr>
          <w:sz w:val="18"/>
          <w:szCs w:val="20"/>
        </w:rPr>
      </w:pPr>
      <w:r w:rsidRPr="005662D6">
        <w:rPr>
          <w:b/>
          <w:sz w:val="18"/>
          <w:szCs w:val="20"/>
        </w:rPr>
        <w:t>Développer et/ou intégrer un réseau</w:t>
      </w:r>
      <w:r w:rsidRPr="005662D6">
        <w:rPr>
          <w:sz w:val="18"/>
          <w:szCs w:val="20"/>
        </w:rPr>
        <w:t xml:space="preserve"> des maisons de répit belges</w:t>
      </w:r>
    </w:p>
    <w:p w14:paraId="68533E94" w14:textId="77777777" w:rsidR="005662D6" w:rsidRDefault="005662D6" w:rsidP="005662D6">
      <w:pPr>
        <w:pStyle w:val="CorpsA"/>
        <w:numPr>
          <w:ilvl w:val="0"/>
          <w:numId w:val="3"/>
        </w:numPr>
        <w:spacing w:line="288" w:lineRule="auto"/>
        <w:jc w:val="both"/>
        <w:rPr>
          <w:sz w:val="18"/>
          <w:szCs w:val="20"/>
        </w:rPr>
      </w:pPr>
      <w:r>
        <w:rPr>
          <w:sz w:val="18"/>
          <w:szCs w:val="20"/>
        </w:rPr>
        <w:t xml:space="preserve">Lorsque la maison ouvrira ses portes : </w:t>
      </w:r>
    </w:p>
    <w:p w14:paraId="5C949C24" w14:textId="77777777" w:rsidR="005662D6" w:rsidRPr="005662D6" w:rsidRDefault="005662D6" w:rsidP="005662D6">
      <w:pPr>
        <w:pStyle w:val="CorpsA"/>
        <w:numPr>
          <w:ilvl w:val="1"/>
          <w:numId w:val="3"/>
        </w:numPr>
        <w:spacing w:line="288" w:lineRule="auto"/>
        <w:jc w:val="both"/>
        <w:rPr>
          <w:sz w:val="18"/>
          <w:szCs w:val="20"/>
        </w:rPr>
      </w:pPr>
      <w:r w:rsidRPr="005662D6">
        <w:rPr>
          <w:b/>
          <w:sz w:val="18"/>
          <w:szCs w:val="20"/>
        </w:rPr>
        <w:t>recruter</w:t>
      </w:r>
      <w:r w:rsidRPr="005662D6">
        <w:rPr>
          <w:sz w:val="18"/>
          <w:szCs w:val="20"/>
        </w:rPr>
        <w:t xml:space="preserve"> le personnel soignant et administratif; </w:t>
      </w:r>
    </w:p>
    <w:p w14:paraId="4C36EBE4" w14:textId="77777777" w:rsidR="005662D6" w:rsidRPr="005662D6" w:rsidRDefault="005662D6" w:rsidP="005662D6">
      <w:pPr>
        <w:pStyle w:val="CorpsA"/>
        <w:numPr>
          <w:ilvl w:val="1"/>
          <w:numId w:val="3"/>
        </w:numPr>
        <w:spacing w:line="288" w:lineRule="auto"/>
        <w:jc w:val="both"/>
        <w:rPr>
          <w:sz w:val="18"/>
          <w:szCs w:val="20"/>
        </w:rPr>
      </w:pPr>
      <w:r>
        <w:rPr>
          <w:sz w:val="18"/>
          <w:szCs w:val="20"/>
        </w:rPr>
        <w:t>a</w:t>
      </w:r>
      <w:r w:rsidRPr="005662D6">
        <w:rPr>
          <w:sz w:val="18"/>
          <w:szCs w:val="20"/>
        </w:rPr>
        <w:t xml:space="preserve">ssurer la </w:t>
      </w:r>
      <w:r w:rsidRPr="005662D6">
        <w:rPr>
          <w:b/>
          <w:sz w:val="18"/>
          <w:szCs w:val="20"/>
        </w:rPr>
        <w:t>gestion quotidienne de la maison</w:t>
      </w:r>
      <w:r w:rsidRPr="005662D6">
        <w:rPr>
          <w:sz w:val="18"/>
          <w:szCs w:val="20"/>
        </w:rPr>
        <w:t xml:space="preserve"> dans tous ses volets (ressources humaines, administration, finances, projets spécifiques, contact avec les autorités,…); </w:t>
      </w:r>
    </w:p>
    <w:p w14:paraId="7204695C" w14:textId="77777777" w:rsidR="005662D6" w:rsidRPr="005662D6" w:rsidRDefault="005662D6" w:rsidP="005662D6">
      <w:pPr>
        <w:pStyle w:val="CorpsA"/>
        <w:numPr>
          <w:ilvl w:val="1"/>
          <w:numId w:val="3"/>
        </w:numPr>
        <w:spacing w:line="288" w:lineRule="auto"/>
        <w:jc w:val="both"/>
        <w:rPr>
          <w:sz w:val="18"/>
          <w:szCs w:val="20"/>
        </w:rPr>
      </w:pPr>
      <w:r w:rsidRPr="005662D6">
        <w:rPr>
          <w:b/>
          <w:sz w:val="18"/>
          <w:szCs w:val="20"/>
        </w:rPr>
        <w:t>fédérer l’équipe</w:t>
      </w:r>
      <w:r w:rsidRPr="005662D6">
        <w:rPr>
          <w:sz w:val="18"/>
          <w:szCs w:val="20"/>
        </w:rPr>
        <w:t xml:space="preserve"> et l’inspirer vers le futur.</w:t>
      </w:r>
    </w:p>
    <w:p w14:paraId="2E4ADEF7" w14:textId="77777777" w:rsidR="00746510" w:rsidRPr="00746510" w:rsidRDefault="00746510" w:rsidP="007D3C54">
      <w:pPr>
        <w:spacing w:line="240" w:lineRule="auto"/>
        <w:rPr>
          <w:rFonts w:ascii="Arial" w:hAnsi="Arial" w:cs="Arial"/>
          <w:b/>
          <w:color w:val="002060"/>
          <w:sz w:val="14"/>
          <w:szCs w:val="20"/>
        </w:rPr>
      </w:pPr>
    </w:p>
    <w:p w14:paraId="09587CFB" w14:textId="77777777" w:rsidR="00746510" w:rsidRPr="00746510" w:rsidRDefault="00F4695F" w:rsidP="007D3C54">
      <w:pPr>
        <w:spacing w:line="240" w:lineRule="auto"/>
        <w:rPr>
          <w:rFonts w:ascii="Arial" w:hAnsi="Arial" w:cs="Arial"/>
          <w:b/>
          <w:color w:val="002060"/>
          <w:sz w:val="24"/>
          <w:szCs w:val="20"/>
        </w:rPr>
      </w:pPr>
      <w:r>
        <w:rPr>
          <w:rFonts w:ascii="Arial" w:hAnsi="Arial" w:cs="Arial"/>
          <w:b/>
          <w:color w:val="002060"/>
          <w:sz w:val="24"/>
          <w:szCs w:val="20"/>
        </w:rPr>
        <w:t>Qu’attendons-nous de vous ?</w:t>
      </w:r>
    </w:p>
    <w:p w14:paraId="22BF5518" w14:textId="5290F52B" w:rsidR="005662D6" w:rsidRPr="008F5194" w:rsidRDefault="005662D6" w:rsidP="008F5194">
      <w:pPr>
        <w:pStyle w:val="CorpsA"/>
        <w:numPr>
          <w:ilvl w:val="0"/>
          <w:numId w:val="3"/>
        </w:numPr>
        <w:spacing w:line="288" w:lineRule="auto"/>
        <w:jc w:val="both"/>
        <w:rPr>
          <w:sz w:val="18"/>
          <w:szCs w:val="20"/>
        </w:rPr>
      </w:pPr>
      <w:r w:rsidRPr="005662D6">
        <w:rPr>
          <w:sz w:val="18"/>
          <w:szCs w:val="20"/>
        </w:rPr>
        <w:t xml:space="preserve">Vous êtes détenteur du </w:t>
      </w:r>
      <w:r>
        <w:rPr>
          <w:sz w:val="18"/>
          <w:szCs w:val="20"/>
        </w:rPr>
        <w:t>bac</w:t>
      </w:r>
      <w:r w:rsidRPr="005662D6">
        <w:rPr>
          <w:sz w:val="18"/>
          <w:szCs w:val="20"/>
        </w:rPr>
        <w:t xml:space="preserve"> en soins infirmiers, de la spécialisation en pédiatrie ou </w:t>
      </w:r>
      <w:r w:rsidRPr="00451EE7">
        <w:rPr>
          <w:sz w:val="18"/>
          <w:szCs w:val="20"/>
        </w:rPr>
        <w:t>d’un diplôme de soignant</w:t>
      </w:r>
      <w:r w:rsidRPr="005662D6">
        <w:rPr>
          <w:sz w:val="18"/>
          <w:szCs w:val="20"/>
        </w:rPr>
        <w:t xml:space="preserve"> ET du master en santé publique</w:t>
      </w:r>
      <w:r w:rsidRPr="008F5194">
        <w:rPr>
          <w:sz w:val="18"/>
          <w:szCs w:val="20"/>
        </w:rPr>
        <w:t xml:space="preserve"> ou en gestion et politique des soins de santé </w:t>
      </w:r>
      <w:proofErr w:type="gramStart"/>
      <w:r w:rsidRPr="008F5194">
        <w:rPr>
          <w:sz w:val="18"/>
          <w:szCs w:val="20"/>
        </w:rPr>
        <w:t>OU</w:t>
      </w:r>
      <w:proofErr w:type="gramEnd"/>
      <w:r w:rsidRPr="008F5194">
        <w:rPr>
          <w:sz w:val="18"/>
          <w:szCs w:val="20"/>
        </w:rPr>
        <w:t xml:space="preserve"> vous détenez un diplôme de master en ingénierie et action sociales OU un master en gestion avec certaines notions dans le domaine des soins de santé</w:t>
      </w:r>
    </w:p>
    <w:p w14:paraId="21303E21" w14:textId="77777777" w:rsidR="005662D6" w:rsidRPr="004A2BF0" w:rsidRDefault="005662D6" w:rsidP="005662D6">
      <w:pPr>
        <w:pStyle w:val="CorpsA"/>
        <w:numPr>
          <w:ilvl w:val="0"/>
          <w:numId w:val="3"/>
        </w:numPr>
        <w:spacing w:line="288" w:lineRule="auto"/>
        <w:jc w:val="both"/>
        <w:rPr>
          <w:sz w:val="18"/>
          <w:szCs w:val="20"/>
        </w:rPr>
      </w:pPr>
      <w:r w:rsidRPr="005662D6">
        <w:rPr>
          <w:sz w:val="18"/>
          <w:szCs w:val="20"/>
        </w:rPr>
        <w:t xml:space="preserve">Vous disposez d’une </w:t>
      </w:r>
      <w:r w:rsidRPr="005662D6">
        <w:rPr>
          <w:b/>
          <w:sz w:val="18"/>
          <w:szCs w:val="20"/>
        </w:rPr>
        <w:t>expérience professionnelle de 7 ans</w:t>
      </w:r>
      <w:r w:rsidRPr="005662D6">
        <w:rPr>
          <w:sz w:val="18"/>
          <w:szCs w:val="20"/>
        </w:rPr>
        <w:t xml:space="preserve"> minimum en </w:t>
      </w:r>
      <w:r w:rsidRPr="004A2BF0">
        <w:rPr>
          <w:b/>
          <w:sz w:val="18"/>
          <w:szCs w:val="20"/>
        </w:rPr>
        <w:t>gestion de projet</w:t>
      </w:r>
      <w:r w:rsidRPr="004A2BF0">
        <w:rPr>
          <w:sz w:val="18"/>
          <w:szCs w:val="20"/>
        </w:rPr>
        <w:t xml:space="preserve"> </w:t>
      </w:r>
      <w:r w:rsidR="004A2BF0" w:rsidRPr="004A2BF0">
        <w:rPr>
          <w:sz w:val="18"/>
          <w:szCs w:val="20"/>
        </w:rPr>
        <w:t xml:space="preserve">(de l’analyse à la réalisation en passant par la prise de décision et la négociation) </w:t>
      </w:r>
      <w:r w:rsidRPr="004A2BF0">
        <w:rPr>
          <w:sz w:val="18"/>
          <w:szCs w:val="20"/>
        </w:rPr>
        <w:t xml:space="preserve">et </w:t>
      </w:r>
      <w:r w:rsidR="004A2BF0" w:rsidRPr="004A2BF0">
        <w:rPr>
          <w:sz w:val="18"/>
          <w:szCs w:val="20"/>
        </w:rPr>
        <w:t xml:space="preserve">en </w:t>
      </w:r>
      <w:r w:rsidR="004A2BF0" w:rsidRPr="004A2BF0">
        <w:rPr>
          <w:b/>
          <w:sz w:val="18"/>
          <w:szCs w:val="20"/>
        </w:rPr>
        <w:t xml:space="preserve">gestion </w:t>
      </w:r>
      <w:r w:rsidRPr="004A2BF0">
        <w:rPr>
          <w:b/>
          <w:sz w:val="18"/>
          <w:szCs w:val="20"/>
        </w:rPr>
        <w:t>d’équipe</w:t>
      </w:r>
      <w:r w:rsidR="004A2BF0" w:rsidRPr="004A2BF0">
        <w:rPr>
          <w:sz w:val="18"/>
          <w:szCs w:val="20"/>
        </w:rPr>
        <w:t xml:space="preserve"> (délégation, gestion de conflits, …)</w:t>
      </w:r>
    </w:p>
    <w:p w14:paraId="52CC4B9C" w14:textId="77777777" w:rsidR="005662D6" w:rsidRPr="005662D6" w:rsidRDefault="005662D6" w:rsidP="005662D6">
      <w:pPr>
        <w:pStyle w:val="CorpsA"/>
        <w:numPr>
          <w:ilvl w:val="0"/>
          <w:numId w:val="3"/>
        </w:numPr>
        <w:spacing w:line="288" w:lineRule="auto"/>
        <w:jc w:val="both"/>
      </w:pPr>
      <w:r w:rsidRPr="005662D6">
        <w:rPr>
          <w:sz w:val="18"/>
          <w:szCs w:val="20"/>
        </w:rPr>
        <w:t>Vous avez une connaissance parfaite du français, des notions de néerlandais et d’anglais</w:t>
      </w:r>
    </w:p>
    <w:p w14:paraId="027D6E6D" w14:textId="77777777" w:rsidR="005662D6" w:rsidRPr="005662D6" w:rsidRDefault="005662D6" w:rsidP="005662D6">
      <w:pPr>
        <w:pStyle w:val="CorpsA"/>
        <w:numPr>
          <w:ilvl w:val="0"/>
          <w:numId w:val="3"/>
        </w:numPr>
        <w:spacing w:line="288" w:lineRule="auto"/>
        <w:jc w:val="both"/>
      </w:pPr>
      <w:r>
        <w:rPr>
          <w:sz w:val="18"/>
          <w:szCs w:val="20"/>
        </w:rPr>
        <w:t xml:space="preserve">Vous êtes reconnu pour vos qualités de </w:t>
      </w:r>
      <w:r w:rsidRPr="005662D6">
        <w:rPr>
          <w:b/>
          <w:sz w:val="18"/>
          <w:szCs w:val="20"/>
        </w:rPr>
        <w:t>communicateur</w:t>
      </w:r>
      <w:r w:rsidR="004A2BF0">
        <w:rPr>
          <w:b/>
          <w:sz w:val="18"/>
          <w:szCs w:val="20"/>
        </w:rPr>
        <w:t xml:space="preserve"> (assertivité, force de persuasion, facilité à établir des contacts)</w:t>
      </w:r>
    </w:p>
    <w:p w14:paraId="2101FB67" w14:textId="77777777" w:rsidR="005662D6" w:rsidRDefault="005662D6" w:rsidP="005662D6">
      <w:pPr>
        <w:pStyle w:val="CorpsA"/>
        <w:numPr>
          <w:ilvl w:val="0"/>
          <w:numId w:val="3"/>
        </w:numPr>
        <w:spacing w:line="288" w:lineRule="auto"/>
        <w:jc w:val="both"/>
      </w:pPr>
      <w:r>
        <w:rPr>
          <w:sz w:val="18"/>
          <w:szCs w:val="20"/>
        </w:rPr>
        <w:t>L’organisation est une de vos forces</w:t>
      </w:r>
      <w:r w:rsidR="004A2BF0">
        <w:rPr>
          <w:sz w:val="18"/>
          <w:szCs w:val="20"/>
        </w:rPr>
        <w:t xml:space="preserve"> (gestion du stress, résolution des problèmes, sens des priorités et capacités d’adaptation)</w:t>
      </w:r>
    </w:p>
    <w:p w14:paraId="641673E9" w14:textId="77777777" w:rsidR="00F4695F" w:rsidRDefault="00F4695F" w:rsidP="007D3C54">
      <w:pPr>
        <w:spacing w:line="240" w:lineRule="auto"/>
        <w:rPr>
          <w:sz w:val="14"/>
          <w:szCs w:val="20"/>
        </w:rPr>
      </w:pPr>
    </w:p>
    <w:p w14:paraId="4C69AC27" w14:textId="77777777" w:rsidR="004A2BF0" w:rsidRDefault="004A2BF0" w:rsidP="007D3C54">
      <w:pPr>
        <w:spacing w:line="240" w:lineRule="auto"/>
        <w:rPr>
          <w:sz w:val="14"/>
          <w:szCs w:val="20"/>
        </w:rPr>
      </w:pPr>
    </w:p>
    <w:p w14:paraId="0CFE2D56" w14:textId="77777777" w:rsidR="00074FF4" w:rsidRDefault="00074FF4" w:rsidP="007D3C54">
      <w:pPr>
        <w:spacing w:line="240" w:lineRule="auto"/>
        <w:rPr>
          <w:sz w:val="14"/>
          <w:szCs w:val="20"/>
        </w:rPr>
      </w:pPr>
    </w:p>
    <w:p w14:paraId="0E1DF591" w14:textId="77777777" w:rsidR="00074FF4" w:rsidRDefault="00074FF4" w:rsidP="007D3C54">
      <w:pPr>
        <w:spacing w:line="240" w:lineRule="auto"/>
        <w:rPr>
          <w:sz w:val="14"/>
          <w:szCs w:val="20"/>
        </w:rPr>
      </w:pPr>
    </w:p>
    <w:p w14:paraId="2E626D6E" w14:textId="77777777" w:rsidR="00074FF4" w:rsidRDefault="00074FF4" w:rsidP="007D3C54">
      <w:pPr>
        <w:spacing w:line="240" w:lineRule="auto"/>
        <w:rPr>
          <w:sz w:val="14"/>
          <w:szCs w:val="20"/>
        </w:rPr>
      </w:pPr>
    </w:p>
    <w:p w14:paraId="110CDFD1" w14:textId="77777777" w:rsidR="004A2BF0" w:rsidRDefault="004A2BF0" w:rsidP="007D3C54">
      <w:pPr>
        <w:spacing w:line="240" w:lineRule="auto"/>
        <w:rPr>
          <w:sz w:val="14"/>
          <w:szCs w:val="20"/>
        </w:rPr>
      </w:pPr>
    </w:p>
    <w:p w14:paraId="35F31A03" w14:textId="77777777" w:rsidR="00F4695F" w:rsidRPr="00746510" w:rsidRDefault="00F4695F" w:rsidP="007D3C54">
      <w:pPr>
        <w:spacing w:line="240" w:lineRule="auto"/>
        <w:rPr>
          <w:rFonts w:ascii="Arial" w:hAnsi="Arial" w:cs="Arial"/>
          <w:b/>
          <w:color w:val="002060"/>
          <w:sz w:val="24"/>
          <w:szCs w:val="20"/>
        </w:rPr>
      </w:pPr>
      <w:r>
        <w:rPr>
          <w:rFonts w:ascii="Arial" w:hAnsi="Arial" w:cs="Arial"/>
          <w:b/>
          <w:color w:val="002060"/>
          <w:sz w:val="24"/>
          <w:szCs w:val="20"/>
        </w:rPr>
        <w:t>Que proposons-nous ?</w:t>
      </w:r>
    </w:p>
    <w:p w14:paraId="4A39AAB3" w14:textId="7CBD8D0E" w:rsidR="00F4695F" w:rsidRPr="004A2BF0" w:rsidRDefault="00F4695F" w:rsidP="004A2BF0">
      <w:pPr>
        <w:pStyle w:val="CorpsA"/>
        <w:numPr>
          <w:ilvl w:val="0"/>
          <w:numId w:val="3"/>
        </w:numPr>
        <w:spacing w:line="288" w:lineRule="auto"/>
        <w:jc w:val="both"/>
        <w:rPr>
          <w:sz w:val="18"/>
          <w:szCs w:val="20"/>
        </w:rPr>
      </w:pPr>
      <w:r w:rsidRPr="004A2BF0">
        <w:rPr>
          <w:sz w:val="18"/>
          <w:szCs w:val="20"/>
        </w:rPr>
        <w:t xml:space="preserve">Travail à temps </w:t>
      </w:r>
      <w:r w:rsidR="008F5194">
        <w:rPr>
          <w:sz w:val="18"/>
          <w:szCs w:val="20"/>
        </w:rPr>
        <w:t>plein</w:t>
      </w:r>
      <w:r w:rsidRPr="004A2BF0">
        <w:rPr>
          <w:sz w:val="18"/>
          <w:szCs w:val="20"/>
        </w:rPr>
        <w:t xml:space="preserve"> </w:t>
      </w:r>
    </w:p>
    <w:p w14:paraId="2156650E" w14:textId="0ED93D89" w:rsidR="00F4695F" w:rsidRPr="00746510" w:rsidRDefault="00F4695F" w:rsidP="004A2BF0">
      <w:pPr>
        <w:pStyle w:val="CorpsA"/>
        <w:numPr>
          <w:ilvl w:val="0"/>
          <w:numId w:val="3"/>
        </w:numPr>
        <w:spacing w:line="288" w:lineRule="auto"/>
        <w:jc w:val="both"/>
        <w:rPr>
          <w:sz w:val="18"/>
          <w:szCs w:val="20"/>
        </w:rPr>
      </w:pPr>
      <w:r w:rsidRPr="00746510">
        <w:rPr>
          <w:sz w:val="18"/>
          <w:szCs w:val="20"/>
        </w:rPr>
        <w:t xml:space="preserve">Contrat à durée </w:t>
      </w:r>
      <w:r w:rsidR="008F5194">
        <w:rPr>
          <w:sz w:val="18"/>
          <w:szCs w:val="20"/>
        </w:rPr>
        <w:t>in</w:t>
      </w:r>
      <w:r w:rsidR="004A2BF0">
        <w:rPr>
          <w:sz w:val="18"/>
          <w:szCs w:val="20"/>
        </w:rPr>
        <w:t xml:space="preserve">déterminée </w:t>
      </w:r>
    </w:p>
    <w:p w14:paraId="72254F80" w14:textId="77777777" w:rsidR="004A2BF0" w:rsidRPr="004A2BF0" w:rsidRDefault="004A2BF0" w:rsidP="004A2BF0">
      <w:pPr>
        <w:pStyle w:val="CorpsA"/>
        <w:numPr>
          <w:ilvl w:val="0"/>
          <w:numId w:val="3"/>
        </w:numPr>
        <w:spacing w:line="288" w:lineRule="auto"/>
        <w:jc w:val="both"/>
        <w:rPr>
          <w:sz w:val="18"/>
          <w:szCs w:val="20"/>
        </w:rPr>
      </w:pPr>
      <w:r>
        <w:rPr>
          <w:sz w:val="18"/>
          <w:szCs w:val="20"/>
        </w:rPr>
        <w:t>Remboursement</w:t>
      </w:r>
      <w:r w:rsidRPr="004A2BF0">
        <w:rPr>
          <w:sz w:val="18"/>
          <w:szCs w:val="20"/>
        </w:rPr>
        <w:t xml:space="preserve"> des </w:t>
      </w:r>
      <w:r>
        <w:rPr>
          <w:sz w:val="18"/>
          <w:szCs w:val="20"/>
        </w:rPr>
        <w:t>kilomètres</w:t>
      </w:r>
    </w:p>
    <w:p w14:paraId="1C67CB60" w14:textId="77777777" w:rsidR="004A2BF0" w:rsidRPr="004A2BF0" w:rsidRDefault="004A2BF0" w:rsidP="004A2BF0">
      <w:pPr>
        <w:pStyle w:val="CorpsA"/>
        <w:numPr>
          <w:ilvl w:val="0"/>
          <w:numId w:val="3"/>
        </w:numPr>
        <w:spacing w:line="288" w:lineRule="auto"/>
        <w:jc w:val="both"/>
        <w:rPr>
          <w:sz w:val="18"/>
          <w:szCs w:val="20"/>
        </w:rPr>
      </w:pPr>
      <w:r w:rsidRPr="004A2BF0">
        <w:rPr>
          <w:sz w:val="18"/>
          <w:szCs w:val="20"/>
        </w:rPr>
        <w:t>Prise en charge des frais de téléphone</w:t>
      </w:r>
    </w:p>
    <w:p w14:paraId="54F1EEAD" w14:textId="77777777" w:rsidR="004A2BF0" w:rsidRPr="004A2BF0" w:rsidRDefault="004A2BF0" w:rsidP="004A2BF0">
      <w:pPr>
        <w:pStyle w:val="CorpsA"/>
        <w:numPr>
          <w:ilvl w:val="0"/>
          <w:numId w:val="3"/>
        </w:numPr>
        <w:spacing w:line="288" w:lineRule="auto"/>
        <w:jc w:val="both"/>
        <w:rPr>
          <w:sz w:val="18"/>
          <w:szCs w:val="20"/>
        </w:rPr>
      </w:pPr>
      <w:r w:rsidRPr="004A2BF0">
        <w:rPr>
          <w:sz w:val="18"/>
          <w:szCs w:val="20"/>
        </w:rPr>
        <w:t>Mise à disposition d’un ordinateur portable</w:t>
      </w:r>
    </w:p>
    <w:p w14:paraId="605E43A7" w14:textId="77777777" w:rsidR="00F4695F" w:rsidRPr="00746510" w:rsidRDefault="00F4695F" w:rsidP="007D3C54">
      <w:pPr>
        <w:spacing w:line="240" w:lineRule="auto"/>
        <w:rPr>
          <w:sz w:val="18"/>
          <w:szCs w:val="20"/>
        </w:rPr>
      </w:pPr>
    </w:p>
    <w:p w14:paraId="1B565196" w14:textId="77777777" w:rsidR="00A65228" w:rsidRDefault="00746510" w:rsidP="007D3C54">
      <w:pPr>
        <w:spacing w:line="240" w:lineRule="auto"/>
        <w:rPr>
          <w:rFonts w:ascii="Arial" w:hAnsi="Arial" w:cs="Arial"/>
          <w:b/>
          <w:color w:val="002060"/>
          <w:sz w:val="24"/>
          <w:szCs w:val="20"/>
        </w:rPr>
      </w:pPr>
      <w:r w:rsidRPr="00746510">
        <w:rPr>
          <w:rFonts w:ascii="Arial" w:hAnsi="Arial" w:cs="Arial"/>
          <w:b/>
          <w:color w:val="002060"/>
          <w:sz w:val="24"/>
          <w:szCs w:val="20"/>
        </w:rPr>
        <w:t xml:space="preserve">Vous </w:t>
      </w:r>
      <w:r w:rsidR="00F4695F">
        <w:rPr>
          <w:rFonts w:ascii="Arial" w:hAnsi="Arial" w:cs="Arial"/>
          <w:b/>
          <w:color w:val="002060"/>
          <w:sz w:val="24"/>
          <w:szCs w:val="20"/>
        </w:rPr>
        <w:t xml:space="preserve">vous reconnaissez ? </w:t>
      </w:r>
    </w:p>
    <w:p w14:paraId="59849AE4" w14:textId="7D1E581F" w:rsidR="00451EE7" w:rsidRDefault="00451EE7" w:rsidP="007D3C54">
      <w:pPr>
        <w:spacing w:line="240" w:lineRule="auto"/>
        <w:rPr>
          <w:rFonts w:ascii="Arial" w:hAnsi="Arial" w:cs="Arial"/>
          <w:b/>
          <w:color w:val="002060"/>
          <w:sz w:val="24"/>
          <w:szCs w:val="20"/>
        </w:rPr>
      </w:pPr>
      <w:r w:rsidRPr="00451EE7">
        <w:rPr>
          <w:rFonts w:ascii="Helvetica" w:eastAsia="Arial Unicode MS" w:hAnsi="Helvetica" w:cs="Arial Unicode MS"/>
          <w:color w:val="000000"/>
          <w:sz w:val="18"/>
          <w:szCs w:val="20"/>
          <w:u w:color="000000"/>
          <w:bdr w:val="nil"/>
          <w:lang w:val="fr-FR" w:eastAsia="fr-BE"/>
        </w:rPr>
        <w:t>Transmettez votre CV et votre lettre de motivation à</w:t>
      </w:r>
      <w:r w:rsidRPr="00451EE7">
        <w:rPr>
          <w:rFonts w:ascii="Arial" w:hAnsi="Arial" w:cs="Arial"/>
          <w:b/>
          <w:color w:val="002060"/>
          <w:sz w:val="20"/>
          <w:szCs w:val="20"/>
        </w:rPr>
        <w:t xml:space="preserve"> </w:t>
      </w:r>
      <w:hyperlink r:id="rId6" w:tooltip="mailto:info@villaduphare.be" w:history="1">
        <w:r w:rsidR="00B715C5">
          <w:rPr>
            <w:rStyle w:val="Lienhypertexte"/>
            <w:rFonts w:ascii="Calibri" w:hAnsi="Calibri" w:cs="Calibri"/>
            <w:color w:val="0078D7"/>
          </w:rPr>
          <w:t>info@villaduphare.be</w:t>
        </w:r>
      </w:hyperlink>
    </w:p>
    <w:p w14:paraId="4F370DE5" w14:textId="77777777" w:rsidR="00746510" w:rsidRDefault="00746510" w:rsidP="007D3C54">
      <w:pPr>
        <w:spacing w:line="240" w:lineRule="auto"/>
        <w:ind w:firstLine="708"/>
        <w:rPr>
          <w:sz w:val="18"/>
          <w:szCs w:val="20"/>
        </w:rPr>
      </w:pPr>
    </w:p>
    <w:sectPr w:rsidR="00746510" w:rsidSect="00D41E4E">
      <w:pgSz w:w="11906" w:h="16838"/>
      <w:pgMar w:top="0"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DBA"/>
    <w:multiLevelType w:val="hybridMultilevel"/>
    <w:tmpl w:val="AA3EB5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0D512A1"/>
    <w:multiLevelType w:val="hybridMultilevel"/>
    <w:tmpl w:val="ADCE3FFE"/>
    <w:styleLink w:val="Tiret"/>
    <w:lvl w:ilvl="0" w:tplc="6070218E">
      <w:start w:val="1"/>
      <w:numFmt w:val="bullet"/>
      <w:lvlText w:val="-"/>
      <w:lvlJc w:val="left"/>
      <w:pPr>
        <w:ind w:left="2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AEC3546">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B4C593A">
      <w:start w:val="1"/>
      <w:numFmt w:val="bullet"/>
      <w:lvlText w:val="-"/>
      <w:lvlJc w:val="left"/>
      <w:pPr>
        <w:ind w:left="7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8188DAEC">
      <w:start w:val="1"/>
      <w:numFmt w:val="bullet"/>
      <w:lvlText w:val="-"/>
      <w:lvlJc w:val="left"/>
      <w:pPr>
        <w:ind w:left="9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C9C1EBE">
      <w:start w:val="1"/>
      <w:numFmt w:val="bullet"/>
      <w:lvlText w:val="-"/>
      <w:lvlJc w:val="left"/>
      <w:pPr>
        <w:ind w:left="12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1CE7B48">
      <w:start w:val="1"/>
      <w:numFmt w:val="bullet"/>
      <w:lvlText w:val="-"/>
      <w:lvlJc w:val="left"/>
      <w:pPr>
        <w:ind w:left="14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20C5CF2">
      <w:start w:val="1"/>
      <w:numFmt w:val="bullet"/>
      <w:lvlText w:val="-"/>
      <w:lvlJc w:val="left"/>
      <w:pPr>
        <w:ind w:left="16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00A18D4">
      <w:start w:val="1"/>
      <w:numFmt w:val="bullet"/>
      <w:lvlText w:val="-"/>
      <w:lvlJc w:val="left"/>
      <w:pPr>
        <w:ind w:left="19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40C7F5E">
      <w:start w:val="1"/>
      <w:numFmt w:val="bullet"/>
      <w:lvlText w:val="-"/>
      <w:lvlJc w:val="left"/>
      <w:pPr>
        <w:ind w:left="21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731A6BF2"/>
    <w:multiLevelType w:val="hybridMultilevel"/>
    <w:tmpl w:val="ADCE3FFE"/>
    <w:numStyleLink w:val="Tiret"/>
  </w:abstractNum>
  <w:num w:numId="1" w16cid:durableId="2135168578">
    <w:abstractNumId w:val="1"/>
  </w:num>
  <w:num w:numId="2" w16cid:durableId="1059717763">
    <w:abstractNumId w:val="2"/>
  </w:num>
  <w:num w:numId="3" w16cid:durableId="517701125">
    <w:abstractNumId w:val="0"/>
  </w:num>
  <w:num w:numId="4" w16cid:durableId="670186341">
    <w:abstractNumId w:val="2"/>
    <w:lvlOverride w:ilvl="0">
      <w:lvl w:ilvl="0" w:tplc="29DAF3E8">
        <w:start w:val="1"/>
        <w:numFmt w:val="bullet"/>
        <w:lvlText w:val="-"/>
        <w:lvlJc w:val="left"/>
        <w:pPr>
          <w:ind w:left="240" w:hanging="240"/>
        </w:pPr>
        <w:rPr>
          <w:rFonts w:ascii="Helvetica" w:eastAsia="Helvetica" w:hAnsi="Helvetica" w:cs="Helvetica"/>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8845726">
        <w:start w:val="1"/>
        <w:numFmt w:val="bullet"/>
        <w:lvlText w:val="-"/>
        <w:lvlJc w:val="left"/>
        <w:pPr>
          <w:ind w:left="480" w:hanging="240"/>
        </w:pPr>
        <w:rPr>
          <w:rFonts w:ascii="Helvetica" w:eastAsia="Helvetica" w:hAnsi="Helvetica" w:cs="Helvetica"/>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DD048BF6">
        <w:start w:val="1"/>
        <w:numFmt w:val="bullet"/>
        <w:lvlText w:val="-"/>
        <w:lvlJc w:val="left"/>
        <w:pPr>
          <w:ind w:left="720" w:hanging="240"/>
        </w:pPr>
        <w:rPr>
          <w:rFonts w:ascii="Helvetica" w:eastAsia="Helvetica" w:hAnsi="Helvetica" w:cs="Helvetica"/>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CCE634BE">
        <w:start w:val="1"/>
        <w:numFmt w:val="bullet"/>
        <w:lvlText w:val="-"/>
        <w:lvlJc w:val="left"/>
        <w:pPr>
          <w:ind w:left="960" w:hanging="240"/>
        </w:pPr>
        <w:rPr>
          <w:rFonts w:ascii="Helvetica" w:eastAsia="Helvetica" w:hAnsi="Helvetica" w:cs="Helvetica"/>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B852B2AA">
        <w:start w:val="1"/>
        <w:numFmt w:val="bullet"/>
        <w:lvlText w:val="-"/>
        <w:lvlJc w:val="left"/>
        <w:pPr>
          <w:ind w:left="1200" w:hanging="240"/>
        </w:pPr>
        <w:rPr>
          <w:rFonts w:ascii="Helvetica" w:eastAsia="Helvetica" w:hAnsi="Helvetica" w:cs="Helvetica"/>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9B9C3F76">
        <w:start w:val="1"/>
        <w:numFmt w:val="bullet"/>
        <w:lvlText w:val="-"/>
        <w:lvlJc w:val="left"/>
        <w:pPr>
          <w:ind w:left="1440" w:hanging="240"/>
        </w:pPr>
        <w:rPr>
          <w:rFonts w:ascii="Helvetica" w:eastAsia="Helvetica" w:hAnsi="Helvetica" w:cs="Helvetica"/>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1DCA21B8">
        <w:start w:val="1"/>
        <w:numFmt w:val="bullet"/>
        <w:lvlText w:val="-"/>
        <w:lvlJc w:val="left"/>
        <w:pPr>
          <w:ind w:left="1680" w:hanging="240"/>
        </w:pPr>
        <w:rPr>
          <w:rFonts w:ascii="Helvetica" w:eastAsia="Helvetica" w:hAnsi="Helvetica" w:cs="Helvetica"/>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D130CC3E">
        <w:start w:val="1"/>
        <w:numFmt w:val="bullet"/>
        <w:lvlText w:val="-"/>
        <w:lvlJc w:val="left"/>
        <w:pPr>
          <w:ind w:left="1920" w:hanging="240"/>
        </w:pPr>
        <w:rPr>
          <w:rFonts w:ascii="Helvetica" w:eastAsia="Helvetica" w:hAnsi="Helvetica" w:cs="Helvetica"/>
          <w:b w:val="0"/>
          <w:bCs w:val="0"/>
          <w:i/>
          <w:iC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F9A846F8">
        <w:start w:val="1"/>
        <w:numFmt w:val="bullet"/>
        <w:lvlText w:val="-"/>
        <w:lvlJc w:val="left"/>
        <w:pPr>
          <w:ind w:left="2160" w:hanging="240"/>
        </w:pPr>
        <w:rPr>
          <w:rFonts w:ascii="Helvetica" w:eastAsia="Helvetica" w:hAnsi="Helvetica" w:cs="Helvetica"/>
          <w:b w:val="0"/>
          <w:bCs w:val="0"/>
          <w:i/>
          <w:iCs/>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510"/>
    <w:rsid w:val="00074FF4"/>
    <w:rsid w:val="000809CF"/>
    <w:rsid w:val="002A0129"/>
    <w:rsid w:val="00451EE7"/>
    <w:rsid w:val="004534AF"/>
    <w:rsid w:val="00483FFA"/>
    <w:rsid w:val="004A2BF0"/>
    <w:rsid w:val="005662D6"/>
    <w:rsid w:val="00746510"/>
    <w:rsid w:val="007B0C42"/>
    <w:rsid w:val="007D3C54"/>
    <w:rsid w:val="008F5194"/>
    <w:rsid w:val="00A44F2F"/>
    <w:rsid w:val="00A65228"/>
    <w:rsid w:val="00B2394F"/>
    <w:rsid w:val="00B715C5"/>
    <w:rsid w:val="00BF4C89"/>
    <w:rsid w:val="00C61500"/>
    <w:rsid w:val="00D41E4E"/>
    <w:rsid w:val="00D81966"/>
    <w:rsid w:val="00E056F9"/>
    <w:rsid w:val="00E871DD"/>
    <w:rsid w:val="00EF6134"/>
    <w:rsid w:val="00F4695F"/>
    <w:rsid w:val="00F7605B"/>
    <w:rsid w:val="00FD1C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49B2"/>
  <w15:chartTrackingRefBased/>
  <w15:docId w15:val="{44C11A7D-3D22-4DC9-B657-EF3A0064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A">
    <w:name w:val="Corps A"/>
    <w:rsid w:val="007D3C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fr-FR" w:eastAsia="fr-BE"/>
    </w:rPr>
  </w:style>
  <w:style w:type="numbering" w:customStyle="1" w:styleId="Tiret">
    <w:name w:val="Tiret"/>
    <w:rsid w:val="005662D6"/>
    <w:pPr>
      <w:numPr>
        <w:numId w:val="1"/>
      </w:numPr>
    </w:pPr>
  </w:style>
  <w:style w:type="character" w:customStyle="1" w:styleId="Aucun">
    <w:name w:val="Aucun"/>
    <w:rsid w:val="00D41E4E"/>
  </w:style>
  <w:style w:type="character" w:styleId="Lienhypertexte">
    <w:name w:val="Hyperlink"/>
    <w:basedOn w:val="Policepardfaut"/>
    <w:uiPriority w:val="99"/>
    <w:semiHidden/>
    <w:unhideWhenUsed/>
    <w:rsid w:val="00451EE7"/>
    <w:rPr>
      <w:color w:val="0563C1"/>
      <w:u w:val="single"/>
    </w:rPr>
  </w:style>
  <w:style w:type="paragraph" w:styleId="Rvision">
    <w:name w:val="Revision"/>
    <w:hidden/>
    <w:uiPriority w:val="99"/>
    <w:semiHidden/>
    <w:rsid w:val="008F51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lladuphare.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3427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CHC</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 Melanie</dc:creator>
  <cp:keywords/>
  <dc:description/>
  <cp:lastModifiedBy>Anne-Catherine Dubois</cp:lastModifiedBy>
  <cp:revision>5</cp:revision>
  <dcterms:created xsi:type="dcterms:W3CDTF">2023-01-27T08:36:00Z</dcterms:created>
  <dcterms:modified xsi:type="dcterms:W3CDTF">2023-01-27T08:46:00Z</dcterms:modified>
</cp:coreProperties>
</file>